
<file path=[Content_Types].xml><?xml version="1.0" encoding="utf-8"?>
<Types xmlns="http://schemas.openxmlformats.org/package/2006/content-types">
  <Default Extension="bmp" ContentType="image/bmp"/>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53AD3">
      <w:pPr>
        <w:spacing w:before="0" w:beforeLines="0" w:after="0" w:afterLines="0" w:line="360" w:lineRule="auto"/>
        <w:jc w:val="center"/>
        <w:rPr>
          <w:rFonts w:hint="eastAsia" w:ascii="Times New Roman" w:hAnsi="Times New Roman" w:eastAsia="Times New Roman"/>
          <w:b/>
          <w:color w:val="000000"/>
          <w:sz w:val="40"/>
          <w:szCs w:val="24"/>
          <w:lang w:val="zh-CN"/>
        </w:rPr>
      </w:pPr>
      <w:bookmarkStart w:id="0" w:name="_GoBack"/>
      <w:bookmarkEnd w:id="0"/>
      <w:r>
        <w:rPr>
          <w:rFonts w:hint="eastAsia" w:ascii="Times New Roman" w:hAnsi="Times New Roman" w:eastAsia="Times New Roman"/>
          <w:b/>
          <w:color w:val="000000"/>
          <w:sz w:val="40"/>
          <w:szCs w:val="24"/>
          <w:lang w:val="zh-CN"/>
        </w:rPr>
        <w:t>钢筋支架计算书</w:t>
      </w:r>
    </w:p>
    <w:p w14:paraId="38EE6D91">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计算依据：</w:t>
      </w:r>
    </w:p>
    <w:p w14:paraId="01D6106A">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1、《钢结构设计标准》GB50017-2017</w:t>
      </w:r>
    </w:p>
    <w:p w14:paraId="07FE3685">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2、《钢结构通用规范》GB 55006-2021</w:t>
      </w:r>
    </w:p>
    <w:p w14:paraId="4A14318D">
      <w:pPr>
        <w:spacing w:before="0" w:beforeLines="0" w:after="0" w:afterLines="0" w:line="360" w:lineRule="auto"/>
        <w:rPr>
          <w:rFonts w:hint="eastAsia" w:ascii="Times New Roman" w:hAnsi="Times New Roman" w:eastAsia="Times New Roman"/>
          <w:b/>
          <w:color w:val="000000"/>
          <w:sz w:val="28"/>
          <w:szCs w:val="24"/>
          <w:lang w:val="zh-CN"/>
        </w:rPr>
      </w:pPr>
      <w:r>
        <w:rPr>
          <w:rFonts w:hint="eastAsia" w:ascii="Times New Roman" w:hAnsi="Times New Roman" w:eastAsia="Times New Roman"/>
          <w:b/>
          <w:color w:val="000000"/>
          <w:sz w:val="28"/>
          <w:szCs w:val="24"/>
          <w:lang w:val="zh-CN"/>
        </w:rPr>
        <w:t xml:space="preserve"> 一、参数信息</w:t>
      </w:r>
    </w:p>
    <w:p w14:paraId="5B317E22">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钢筋支架（马凳）应用于高层建筑中的大体积混凝土基础底板或者一些大型设备基础和高厚混凝土板等的上下层钢筋之间。钢筋支架采用钢筋或型钢焊接制的支架来支承上层钢筋的重量，控制钢筋的标高和上部操作平台的全部施工荷载。</w:t>
      </w:r>
    </w:p>
    <w:p w14:paraId="4F2B2B95">
      <w:pPr>
        <w:spacing w:before="0" w:beforeLines="0" w:after="0" w:afterLines="0" w:line="360" w:lineRule="auto"/>
        <w:jc w:val="center"/>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drawing>
          <wp:inline distT="0" distB="0" distL="114300" distR="114300">
            <wp:extent cx="5334000" cy="1847850"/>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334000" cy="1847850"/>
                    </a:xfrm>
                    <a:prstGeom prst="rect">
                      <a:avLst/>
                    </a:prstGeom>
                    <a:noFill/>
                    <a:ln>
                      <a:noFill/>
                    </a:ln>
                  </pic:spPr>
                </pic:pic>
              </a:graphicData>
            </a:graphic>
          </wp:inline>
        </w:drawing>
      </w:r>
    </w:p>
    <w:p w14:paraId="5524176A">
      <w:pPr>
        <w:spacing w:before="0" w:beforeLines="0" w:after="0" w:afterLines="0" w:line="360" w:lineRule="auto"/>
        <w:jc w:val="center"/>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fldChar w:fldCharType="begin"/>
      </w:r>
      <w:r>
        <w:rPr>
          <w:rFonts w:hint="eastAsia" w:ascii="Times New Roman" w:hAnsi="Times New Roman" w:eastAsia="Times New Roman"/>
          <w:color w:val="000000"/>
          <w:sz w:val="24"/>
          <w:szCs w:val="24"/>
          <w:lang w:val="zh-CN"/>
        </w:rPr>
        <w:instrText xml:space="preserve">HYPERLINK "D:\\品铭云安全2022\\品茗施工云安全计算软件2022版（V2.2）\\OutPut\\钢筋支架.dwg"</w:instrText>
      </w:r>
      <w:r>
        <w:rPr>
          <w:rFonts w:hint="eastAsia" w:ascii="Times New Roman" w:hAnsi="Times New Roman" w:eastAsia="Times New Roman"/>
          <w:color w:val="000000"/>
          <w:sz w:val="24"/>
          <w:szCs w:val="24"/>
          <w:lang w:val="zh-CN"/>
        </w:rPr>
        <w:fldChar w:fldCharType="separate"/>
      </w:r>
      <w:r>
        <w:rPr>
          <w:rFonts w:hint="eastAsia" w:ascii="Times New Roman" w:hAnsi="Times New Roman" w:eastAsia="Times New Roman"/>
          <w:color w:val="000080"/>
          <w:sz w:val="24"/>
          <w:szCs w:val="24"/>
          <w:u w:val="single"/>
          <w:lang w:val="zh-CN"/>
        </w:rPr>
        <w:t>钢筋支架示意图</w:t>
      </w:r>
      <w:r>
        <w:rPr>
          <w:rFonts w:hint="eastAsia" w:ascii="Times New Roman" w:hAnsi="Times New Roman" w:eastAsia="Times New Roman"/>
          <w:color w:val="000080"/>
          <w:sz w:val="24"/>
          <w:szCs w:val="24"/>
          <w:u w:val="single"/>
          <w:lang w:val="zh-CN"/>
        </w:rPr>
        <w:fldChar w:fldCharType="end"/>
      </w:r>
    </w:p>
    <w:p w14:paraId="6DA16830">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作用的荷载包括自重和施工荷载。</w:t>
      </w:r>
    </w:p>
    <w:p w14:paraId="44414033">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钢筋支架所承受的荷载包括上层钢筋的自重、施工人员及施工设备荷载。钢筋支架的材料根据上下层钢筋间距的大小以及荷载的大小来确定，可采用钢筋或者型钢。</w:t>
      </w:r>
    </w:p>
    <w:p w14:paraId="1D26A345">
      <w:pPr>
        <w:spacing w:before="0" w:beforeLines="0" w:after="0" w:afterLines="0" w:line="360" w:lineRule="auto"/>
        <w:rPr>
          <w:rFonts w:hint="eastAsia" w:ascii="Times New Roman" w:hAnsi="Times New Roman" w:eastAsia="Times New Roman"/>
          <w:b/>
          <w:color w:val="000000"/>
          <w:sz w:val="24"/>
          <w:szCs w:val="24"/>
          <w:lang w:val="zh-CN"/>
        </w:rPr>
      </w:pPr>
      <w:r>
        <w:rPr>
          <w:rFonts w:hint="eastAsia" w:ascii="Times New Roman" w:hAnsi="Times New Roman" w:eastAsia="Times New Roman"/>
          <w:b/>
          <w:color w:val="000000"/>
          <w:sz w:val="24"/>
          <w:szCs w:val="24"/>
          <w:lang w:val="zh-CN"/>
        </w:rPr>
        <w:t xml:space="preserve">  1.基本参数</w:t>
      </w:r>
    </w:p>
    <w:tbl>
      <w:tblPr>
        <w:tblStyle w:val="6"/>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57CA7A67">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5B4EC9A">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钢筋层数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9046817">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E90618A">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支架横梁间距l</w:t>
            </w:r>
            <w:r>
              <w:rPr>
                <w:rFonts w:hint="eastAsia" w:ascii="Times New Roman" w:hAnsi="Times New Roman" w:eastAsia="Times New Roman"/>
                <w:color w:val="000000"/>
                <w:sz w:val="24"/>
                <w:szCs w:val="24"/>
                <w:vertAlign w:val="subscript"/>
                <w:lang w:val="zh-CN"/>
              </w:rPr>
              <w:t>a</w:t>
            </w:r>
            <w:r>
              <w:rPr>
                <w:rFonts w:hint="eastAsia" w:ascii="Times New Roman" w:hAnsi="Times New Roman" w:eastAsia="Times New Roman"/>
                <w:color w:val="000000"/>
                <w:sz w:val="18"/>
                <w:szCs w:val="24"/>
                <w:lang w:val="zh-CN"/>
              </w:rPr>
              <w:t>（m）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0D9B346">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1.50</w:t>
            </w:r>
          </w:p>
        </w:tc>
      </w:tr>
      <w:tr w14:paraId="512A0F56">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06847E0">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除底层钢筋外,从上到下各层钢筋依次自重荷载（kN/m</w:t>
            </w:r>
            <w:r>
              <w:rPr>
                <w:rFonts w:hint="eastAsia" w:ascii="Times New Roman" w:hAnsi="Times New Roman" w:eastAsia="Times New Roman"/>
                <w:color w:val="000000"/>
                <w:sz w:val="24"/>
                <w:szCs w:val="24"/>
                <w:vertAlign w:val="superscript"/>
                <w:lang w:val="zh-CN"/>
              </w:rPr>
              <w:t>2</w:t>
            </w:r>
            <w:r>
              <w:rPr>
                <w:rFonts w:hint="eastAsia" w:ascii="Times New Roman" w:hAnsi="Times New Roman" w:eastAsia="Times New Roman"/>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A148A05">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E4D9CFB">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施工人员荷载标准值（kN/m</w:t>
            </w:r>
            <w:r>
              <w:rPr>
                <w:rFonts w:hint="eastAsia" w:ascii="Times New Roman" w:hAnsi="Times New Roman" w:eastAsia="Times New Roman"/>
                <w:color w:val="000000"/>
                <w:sz w:val="24"/>
                <w:szCs w:val="24"/>
                <w:vertAlign w:val="superscript"/>
                <w:lang w:val="zh-CN"/>
              </w:rPr>
              <w:t>2</w:t>
            </w:r>
            <w:r>
              <w:rPr>
                <w:rFonts w:hint="eastAsia" w:ascii="Times New Roman" w:hAnsi="Times New Roman" w:eastAsia="Times New Roman"/>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DEE4A55">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1.00</w:t>
            </w:r>
          </w:p>
        </w:tc>
      </w:tr>
      <w:tr w14:paraId="5F104326">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D405590">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施工设备荷载标准值（kN/m</w:t>
            </w:r>
            <w:r>
              <w:rPr>
                <w:rFonts w:hint="eastAsia" w:ascii="Times New Roman" w:hAnsi="Times New Roman" w:eastAsia="Times New Roman"/>
                <w:color w:val="000000"/>
                <w:sz w:val="24"/>
                <w:szCs w:val="24"/>
                <w:vertAlign w:val="superscript"/>
                <w:lang w:val="zh-CN"/>
              </w:rPr>
              <w:t>2</w:t>
            </w:r>
            <w:r>
              <w:rPr>
                <w:rFonts w:hint="eastAsia" w:ascii="Times New Roman" w:hAnsi="Times New Roman" w:eastAsia="Times New Roman"/>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C5ACBD8">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0.50</w:t>
            </w:r>
          </w:p>
        </w:tc>
      </w:tr>
    </w:tbl>
    <w:p w14:paraId="163BAD34">
      <w:pPr>
        <w:spacing w:before="0" w:beforeLines="0" w:after="0" w:afterLines="0" w:line="360" w:lineRule="auto"/>
        <w:rPr>
          <w:rFonts w:hint="eastAsia" w:ascii="Times New Roman" w:hAnsi="Times New Roman" w:eastAsia="Times New Roman"/>
          <w:b/>
          <w:color w:val="000000"/>
          <w:sz w:val="24"/>
          <w:szCs w:val="24"/>
          <w:lang w:val="zh-CN"/>
        </w:rPr>
      </w:pPr>
      <w:r>
        <w:rPr>
          <w:rFonts w:hint="eastAsia" w:ascii="Times New Roman" w:hAnsi="Times New Roman" w:eastAsia="Times New Roman"/>
          <w:b/>
          <w:color w:val="000000"/>
          <w:sz w:val="24"/>
          <w:szCs w:val="24"/>
          <w:lang w:val="zh-CN"/>
        </w:rPr>
        <w:t xml:space="preserve">  2.横梁参数</w:t>
      </w:r>
    </w:p>
    <w:tbl>
      <w:tblPr>
        <w:tblStyle w:val="6"/>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546B068B">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B577029">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横梁材质</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1208766">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HRB400Φ22钢筋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C0874B2">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钢筋级别</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160B6F0">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HRB400</w:t>
            </w:r>
          </w:p>
        </w:tc>
      </w:tr>
      <w:tr w14:paraId="3C595F09">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9C54109">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钢筋直径（mm）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2C046F0">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22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F9F7B4C">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最大允许挠度（mm）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80A40A9">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8</w:t>
            </w:r>
          </w:p>
        </w:tc>
      </w:tr>
      <w:tr w14:paraId="2FDF1A10">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B9017B6">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横梁的截面抵抗矩W（cm</w:t>
            </w:r>
            <w:r>
              <w:rPr>
                <w:rFonts w:hint="eastAsia" w:ascii="Times New Roman" w:hAnsi="Times New Roman" w:eastAsia="Times New Roman"/>
                <w:color w:val="000000"/>
                <w:sz w:val="24"/>
                <w:szCs w:val="24"/>
                <w:vertAlign w:val="superscript"/>
                <w:lang w:val="zh-CN"/>
              </w:rPr>
              <w:t>3</w:t>
            </w:r>
            <w:r>
              <w:rPr>
                <w:rFonts w:hint="eastAsia" w:ascii="Times New Roman" w:hAnsi="Times New Roman" w:eastAsia="Times New Roman"/>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5BE869A">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1.045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5929A46">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横梁钢材的弹性模量E（N/mm</w:t>
            </w:r>
            <w:r>
              <w:rPr>
                <w:rFonts w:hint="eastAsia" w:ascii="Times New Roman" w:hAnsi="Times New Roman" w:eastAsia="Times New Roman"/>
                <w:color w:val="000000"/>
                <w:sz w:val="24"/>
                <w:szCs w:val="24"/>
                <w:vertAlign w:val="superscript"/>
                <w:lang w:val="zh-CN"/>
              </w:rPr>
              <w:t>2</w:t>
            </w:r>
            <w:r>
              <w:rPr>
                <w:rFonts w:hint="eastAsia" w:ascii="Times New Roman" w:hAnsi="Times New Roman" w:eastAsia="Times New Roman"/>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305DDF6">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2×10</w:t>
            </w:r>
            <w:r>
              <w:rPr>
                <w:rFonts w:hint="eastAsia" w:ascii="Times New Roman" w:hAnsi="Times New Roman" w:eastAsia="Times New Roman"/>
                <w:color w:val="000000"/>
                <w:sz w:val="24"/>
                <w:szCs w:val="24"/>
                <w:vertAlign w:val="superscript"/>
                <w:lang w:val="zh-CN"/>
              </w:rPr>
              <w:t>5</w:t>
            </w:r>
          </w:p>
        </w:tc>
      </w:tr>
      <w:tr w14:paraId="0CDB6583">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32A4358">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横梁的截面惯性矩I（cm</w:t>
            </w:r>
            <w:r>
              <w:rPr>
                <w:rFonts w:hint="eastAsia" w:ascii="Times New Roman" w:hAnsi="Times New Roman" w:eastAsia="Times New Roman"/>
                <w:color w:val="000000"/>
                <w:sz w:val="24"/>
                <w:szCs w:val="24"/>
                <w:vertAlign w:val="superscript"/>
                <w:lang w:val="zh-CN"/>
              </w:rPr>
              <w:t>4</w:t>
            </w:r>
            <w:r>
              <w:rPr>
                <w:rFonts w:hint="eastAsia" w:ascii="Times New Roman" w:hAnsi="Times New Roman" w:eastAsia="Times New Roman"/>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5C19986">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1.150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E4029AE">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横梁抗弯强度设计值f（N/mm</w:t>
            </w:r>
            <w:r>
              <w:rPr>
                <w:rFonts w:hint="eastAsia" w:ascii="Times New Roman" w:hAnsi="Times New Roman" w:eastAsia="Times New Roman"/>
                <w:color w:val="000000"/>
                <w:sz w:val="24"/>
                <w:szCs w:val="24"/>
                <w:vertAlign w:val="superscript"/>
                <w:lang w:val="zh-CN"/>
              </w:rPr>
              <w:t>2</w:t>
            </w:r>
            <w:r>
              <w:rPr>
                <w:rFonts w:hint="eastAsia" w:ascii="Times New Roman" w:hAnsi="Times New Roman" w:eastAsia="Times New Roman"/>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B457FE5">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360</w:t>
            </w:r>
          </w:p>
        </w:tc>
      </w:tr>
    </w:tbl>
    <w:p w14:paraId="6DE567A2">
      <w:pPr>
        <w:spacing w:before="0" w:beforeLines="0" w:after="0" w:afterLines="0" w:line="360" w:lineRule="auto"/>
        <w:rPr>
          <w:rFonts w:hint="eastAsia" w:ascii="Times New Roman" w:hAnsi="Times New Roman" w:eastAsia="Times New Roman"/>
          <w:b/>
          <w:color w:val="000000"/>
          <w:sz w:val="24"/>
          <w:szCs w:val="24"/>
          <w:lang w:val="zh-CN"/>
        </w:rPr>
      </w:pPr>
      <w:r>
        <w:rPr>
          <w:rFonts w:hint="eastAsia" w:ascii="Times New Roman" w:hAnsi="Times New Roman" w:eastAsia="Times New Roman"/>
          <w:b/>
          <w:color w:val="000000"/>
          <w:sz w:val="24"/>
          <w:szCs w:val="24"/>
          <w:lang w:val="zh-CN"/>
        </w:rPr>
        <w:t xml:space="preserve">  3.立柱参数</w:t>
      </w:r>
    </w:p>
    <w:tbl>
      <w:tblPr>
        <w:tblStyle w:val="6"/>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0A53263C">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8B4E4F4">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立柱总高度H（m）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530A974">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0.700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3378231">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立柱计算步距h（m）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92A54D0">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0.700</w:t>
            </w:r>
          </w:p>
        </w:tc>
      </w:tr>
      <w:tr w14:paraId="2982870F">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45AB958">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立柱抗压强度设计值f（N/mm</w:t>
            </w:r>
            <w:r>
              <w:rPr>
                <w:rFonts w:hint="eastAsia" w:ascii="Times New Roman" w:hAnsi="Times New Roman" w:eastAsia="Times New Roman"/>
                <w:color w:val="000000"/>
                <w:sz w:val="24"/>
                <w:szCs w:val="24"/>
                <w:vertAlign w:val="superscript"/>
                <w:lang w:val="zh-CN"/>
              </w:rPr>
              <w:t>2</w:t>
            </w:r>
            <w:r>
              <w:rPr>
                <w:rFonts w:hint="eastAsia" w:ascii="Times New Roman" w:hAnsi="Times New Roman" w:eastAsia="Times New Roman"/>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64F317D">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360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726BF86">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立柱间距l（m）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D61915A">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0.90</w:t>
            </w:r>
          </w:p>
        </w:tc>
      </w:tr>
      <w:tr w14:paraId="5C7D4843">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1FE14A7">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立柱材质</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884D5C3">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HRB400Φ20钢筋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580B531">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钢筋级别</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05D5862">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HRB400</w:t>
            </w:r>
          </w:p>
        </w:tc>
      </w:tr>
      <w:tr w14:paraId="250E1170">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463D7D7">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钢筋直径（mm）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656055D">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AB489B8">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横梁与立柱连接方式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EFACBF6">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焊接</w:t>
            </w:r>
          </w:p>
        </w:tc>
      </w:tr>
      <w:tr w14:paraId="4F29AD28">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4080883">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角焊缝焊脚尺寸hf（mm）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BA89ABB">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6</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4EFD0B1">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角焊缝计算长度lw（mm）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64E585F">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150</w:t>
            </w:r>
          </w:p>
        </w:tc>
      </w:tr>
      <w:tr w14:paraId="67F9C187">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F8FEA01">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焊缝强度设计值ffw(N/mm</w:t>
            </w:r>
            <w:r>
              <w:rPr>
                <w:rFonts w:hint="eastAsia" w:ascii="Times New Roman" w:hAnsi="Times New Roman" w:eastAsia="Times New Roman"/>
                <w:color w:val="000000"/>
                <w:sz w:val="24"/>
                <w:szCs w:val="24"/>
                <w:vertAlign w:val="superscript"/>
                <w:lang w:val="zh-CN"/>
              </w:rPr>
              <w:t>2</w:t>
            </w:r>
            <w:r>
              <w:rPr>
                <w:rFonts w:hint="eastAsia" w:ascii="Times New Roman" w:hAnsi="Times New Roman" w:eastAsia="Times New Roman"/>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FB5A470">
            <w:pPr>
              <w:spacing w:before="0" w:beforeLines="0" w:after="0" w:afterLines="0" w:line="360" w:lineRule="auto"/>
              <w:rPr>
                <w:rFonts w:hint="eastAsia" w:ascii="Times New Roman" w:hAnsi="Times New Roman" w:eastAsia="Times New Roman"/>
                <w:color w:val="000000"/>
                <w:sz w:val="18"/>
                <w:szCs w:val="24"/>
                <w:lang w:val="zh-CN"/>
              </w:rPr>
            </w:pPr>
            <w:r>
              <w:rPr>
                <w:rFonts w:hint="eastAsia" w:ascii="Times New Roman" w:hAnsi="Times New Roman" w:eastAsia="Times New Roman"/>
                <w:color w:val="000000"/>
                <w:sz w:val="18"/>
                <w:szCs w:val="24"/>
                <w:lang w:val="zh-CN"/>
              </w:rPr>
              <w:t>160</w:t>
            </w:r>
          </w:p>
        </w:tc>
      </w:tr>
    </w:tbl>
    <w:p w14:paraId="7FCB3547">
      <w:pPr>
        <w:spacing w:before="0" w:beforeLines="0" w:after="0" w:afterLines="0" w:line="360" w:lineRule="auto"/>
        <w:rPr>
          <w:rFonts w:hint="eastAsia" w:ascii="Times New Roman" w:hAnsi="Times New Roman" w:eastAsia="Times New Roman"/>
          <w:b/>
          <w:color w:val="000000"/>
          <w:sz w:val="28"/>
          <w:szCs w:val="24"/>
          <w:lang w:val="zh-CN"/>
        </w:rPr>
      </w:pPr>
      <w:r>
        <w:rPr>
          <w:rFonts w:hint="eastAsia" w:ascii="Times New Roman" w:hAnsi="Times New Roman" w:eastAsia="Times New Roman"/>
          <w:b/>
          <w:color w:val="000000"/>
          <w:sz w:val="28"/>
          <w:szCs w:val="24"/>
          <w:lang w:val="zh-CN"/>
        </w:rPr>
        <w:t xml:space="preserve"> 二、顶层支架横梁的计算</w:t>
      </w:r>
    </w:p>
    <w:p w14:paraId="28BFB199">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支架横梁按照三跨连续梁进行强度和挠度计算，支架横梁在小横杆的上面。</w:t>
      </w:r>
    </w:p>
    <w:p w14:paraId="45E504D6">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按照支架横梁上面的脚手板和活荷载作为均布荷载计算支架横梁的最大弯矩和变形。</w:t>
      </w:r>
    </w:p>
    <w:p w14:paraId="236033B4">
      <w:pPr>
        <w:spacing w:before="0" w:beforeLines="0" w:after="0" w:afterLines="0" w:line="360" w:lineRule="auto"/>
        <w:rPr>
          <w:rFonts w:hint="eastAsia" w:ascii="Times New Roman" w:hAnsi="Times New Roman" w:eastAsia="Times New Roman"/>
          <w:b/>
          <w:color w:val="000000"/>
          <w:sz w:val="24"/>
          <w:szCs w:val="24"/>
          <w:lang w:val="zh-CN"/>
        </w:rPr>
      </w:pPr>
      <w:r>
        <w:rPr>
          <w:rFonts w:hint="eastAsia" w:ascii="Times New Roman" w:hAnsi="Times New Roman" w:eastAsia="Times New Roman"/>
          <w:b/>
          <w:color w:val="000000"/>
          <w:sz w:val="24"/>
          <w:szCs w:val="24"/>
          <w:lang w:val="zh-CN"/>
        </w:rPr>
        <w:t xml:space="preserve">  1.均布荷载值计算</w:t>
      </w:r>
    </w:p>
    <w:p w14:paraId="535AF0AC">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静荷载的计算值  q</w:t>
      </w:r>
      <w:r>
        <w:rPr>
          <w:rFonts w:hint="eastAsia" w:ascii="Times New Roman" w:hAnsi="Times New Roman" w:eastAsia="Times New Roman"/>
          <w:color w:val="000000"/>
          <w:sz w:val="24"/>
          <w:szCs w:val="24"/>
          <w:vertAlign w:val="subscript"/>
          <w:lang w:val="zh-CN"/>
        </w:rPr>
        <w:t>1</w:t>
      </w:r>
      <w:r>
        <w:rPr>
          <w:rFonts w:hint="eastAsia" w:ascii="Times New Roman" w:hAnsi="Times New Roman" w:eastAsia="Times New Roman"/>
          <w:color w:val="000000"/>
          <w:sz w:val="24"/>
          <w:szCs w:val="24"/>
          <w:lang w:val="zh-CN"/>
        </w:rPr>
        <w:t>=1.2×0.50×1.50=0.90 kN/m</w:t>
      </w:r>
    </w:p>
    <w:p w14:paraId="6A2C6F99">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活荷载的计算值  q</w:t>
      </w:r>
      <w:r>
        <w:rPr>
          <w:rFonts w:hint="eastAsia" w:ascii="Times New Roman" w:hAnsi="Times New Roman" w:eastAsia="Times New Roman"/>
          <w:color w:val="000000"/>
          <w:sz w:val="24"/>
          <w:szCs w:val="24"/>
          <w:vertAlign w:val="subscript"/>
          <w:lang w:val="zh-CN"/>
        </w:rPr>
        <w:t>2</w:t>
      </w:r>
      <w:r>
        <w:rPr>
          <w:rFonts w:hint="eastAsia" w:ascii="Times New Roman" w:hAnsi="Times New Roman" w:eastAsia="Times New Roman"/>
          <w:color w:val="000000"/>
          <w:sz w:val="24"/>
          <w:szCs w:val="24"/>
          <w:lang w:val="zh-CN"/>
        </w:rPr>
        <w:t>=1.4×1.00×1.50+1.4×0.50×1.50=3.15 kN/m</w:t>
      </w:r>
    </w:p>
    <w:p w14:paraId="13AC390F">
      <w:pPr>
        <w:spacing w:before="0" w:beforeLines="0" w:after="0" w:afterLines="0" w:line="360" w:lineRule="auto"/>
        <w:jc w:val="center"/>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drawing>
          <wp:inline distT="0" distB="0" distL="114300" distR="114300">
            <wp:extent cx="5715000" cy="942975"/>
            <wp:effectExtent l="0" t="0" r="0" b="222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715000" cy="942975"/>
                    </a:xfrm>
                    <a:prstGeom prst="rect">
                      <a:avLst/>
                    </a:prstGeom>
                    <a:noFill/>
                    <a:ln>
                      <a:noFill/>
                    </a:ln>
                  </pic:spPr>
                </pic:pic>
              </a:graphicData>
            </a:graphic>
          </wp:inline>
        </w:drawing>
      </w:r>
    </w:p>
    <w:p w14:paraId="2EC11D2E">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支架横梁计算荷载组合简图(跨中最大弯矩和跨中最大挠度)</w:t>
      </w:r>
    </w:p>
    <w:p w14:paraId="0BAD6609">
      <w:pPr>
        <w:spacing w:before="0" w:beforeLines="0" w:after="0" w:afterLines="0" w:line="360" w:lineRule="auto"/>
        <w:jc w:val="center"/>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drawing>
          <wp:inline distT="0" distB="0" distL="114300" distR="114300">
            <wp:extent cx="5724525" cy="885825"/>
            <wp:effectExtent l="0" t="0" r="15875" b="31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5724525" cy="885825"/>
                    </a:xfrm>
                    <a:prstGeom prst="rect">
                      <a:avLst/>
                    </a:prstGeom>
                    <a:noFill/>
                    <a:ln>
                      <a:noFill/>
                    </a:ln>
                  </pic:spPr>
                </pic:pic>
              </a:graphicData>
            </a:graphic>
          </wp:inline>
        </w:drawing>
      </w:r>
    </w:p>
    <w:p w14:paraId="3E6CD7AB">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支架横梁计算荷载组合简图(支座最大弯矩)</w:t>
      </w:r>
    </w:p>
    <w:p w14:paraId="2704D0FD">
      <w:pPr>
        <w:spacing w:before="0" w:beforeLines="0" w:after="0" w:afterLines="0" w:line="360" w:lineRule="auto"/>
        <w:rPr>
          <w:rFonts w:hint="eastAsia" w:ascii="Times New Roman" w:hAnsi="Times New Roman" w:eastAsia="Times New Roman"/>
          <w:b/>
          <w:color w:val="000000"/>
          <w:sz w:val="24"/>
          <w:szCs w:val="24"/>
          <w:lang w:val="zh-CN"/>
        </w:rPr>
      </w:pPr>
      <w:r>
        <w:rPr>
          <w:rFonts w:hint="eastAsia" w:ascii="Times New Roman" w:hAnsi="Times New Roman" w:eastAsia="Times New Roman"/>
          <w:b/>
          <w:color w:val="000000"/>
          <w:sz w:val="24"/>
          <w:szCs w:val="24"/>
          <w:lang w:val="zh-CN"/>
        </w:rPr>
        <w:t xml:space="preserve">  2.强度计算</w:t>
      </w:r>
    </w:p>
    <w:p w14:paraId="2307017F">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最大弯矩考虑为三跨连续梁均布荷载作用下的弯矩</w:t>
      </w:r>
    </w:p>
    <w:p w14:paraId="57709A09">
      <w:pPr>
        <w:spacing w:before="0" w:beforeLines="0" w:after="0" w:afterLines="0" w:line="360" w:lineRule="auto"/>
        <w:rPr>
          <w:rFonts w:hint="eastAsia" w:ascii="Times New Roman" w:hAnsi="Times New Roman" w:eastAsia="Times New Roman"/>
          <w:color w:val="000000"/>
          <w:sz w:val="24"/>
          <w:szCs w:val="24"/>
          <w:vertAlign w:val="superscript"/>
          <w:lang w:val="zh-CN"/>
        </w:rPr>
      </w:pPr>
      <w:r>
        <w:rPr>
          <w:rFonts w:hint="eastAsia" w:ascii="Times New Roman" w:hAnsi="Times New Roman" w:eastAsia="Times New Roman"/>
          <w:color w:val="000000"/>
          <w:sz w:val="24"/>
          <w:szCs w:val="24"/>
          <w:lang w:val="zh-CN"/>
        </w:rPr>
        <w:t xml:space="preserve">    M</w:t>
      </w:r>
      <w:r>
        <w:rPr>
          <w:rFonts w:hint="eastAsia" w:ascii="Times New Roman" w:hAnsi="Times New Roman" w:eastAsia="Times New Roman"/>
          <w:color w:val="000000"/>
          <w:sz w:val="24"/>
          <w:szCs w:val="24"/>
          <w:vertAlign w:val="subscript"/>
          <w:lang w:val="zh-CN"/>
        </w:rPr>
        <w:t>1max</w:t>
      </w:r>
      <w:r>
        <w:rPr>
          <w:rFonts w:hint="eastAsia" w:ascii="Times New Roman" w:hAnsi="Times New Roman" w:eastAsia="Times New Roman"/>
          <w:color w:val="000000"/>
          <w:sz w:val="24"/>
          <w:szCs w:val="24"/>
          <w:lang w:val="zh-CN"/>
        </w:rPr>
        <w:t>=0.08q</w:t>
      </w:r>
      <w:r>
        <w:rPr>
          <w:rFonts w:hint="eastAsia" w:ascii="Times New Roman" w:hAnsi="Times New Roman" w:eastAsia="Times New Roman"/>
          <w:color w:val="000000"/>
          <w:sz w:val="24"/>
          <w:szCs w:val="24"/>
          <w:vertAlign w:val="subscript"/>
          <w:lang w:val="zh-CN"/>
        </w:rPr>
        <w:t>1</w:t>
      </w:r>
      <w:r>
        <w:rPr>
          <w:rFonts w:hint="eastAsia" w:ascii="Times New Roman" w:hAnsi="Times New Roman" w:eastAsia="Times New Roman"/>
          <w:color w:val="000000"/>
          <w:sz w:val="24"/>
          <w:szCs w:val="24"/>
          <w:lang w:val="zh-CN"/>
        </w:rPr>
        <w:t>l</w:t>
      </w:r>
      <w:r>
        <w:rPr>
          <w:rFonts w:hint="eastAsia" w:ascii="Times New Roman" w:hAnsi="Times New Roman" w:eastAsia="Times New Roman"/>
          <w:color w:val="000000"/>
          <w:sz w:val="24"/>
          <w:szCs w:val="24"/>
          <w:vertAlign w:val="superscript"/>
          <w:lang w:val="zh-CN"/>
        </w:rPr>
        <w:t>2</w:t>
      </w:r>
      <w:r>
        <w:rPr>
          <w:rFonts w:hint="eastAsia" w:ascii="Times New Roman" w:hAnsi="Times New Roman" w:eastAsia="Times New Roman"/>
          <w:color w:val="000000"/>
          <w:sz w:val="24"/>
          <w:szCs w:val="24"/>
          <w:lang w:val="zh-CN"/>
        </w:rPr>
        <w:t>+0.101q</w:t>
      </w:r>
      <w:r>
        <w:rPr>
          <w:rFonts w:hint="eastAsia" w:ascii="Times New Roman" w:hAnsi="Times New Roman" w:eastAsia="Times New Roman"/>
          <w:color w:val="000000"/>
          <w:sz w:val="24"/>
          <w:szCs w:val="24"/>
          <w:vertAlign w:val="subscript"/>
          <w:lang w:val="zh-CN"/>
        </w:rPr>
        <w:t>2</w:t>
      </w:r>
      <w:r>
        <w:rPr>
          <w:rFonts w:hint="eastAsia" w:ascii="Times New Roman" w:hAnsi="Times New Roman" w:eastAsia="Times New Roman"/>
          <w:color w:val="000000"/>
          <w:sz w:val="24"/>
          <w:szCs w:val="24"/>
          <w:lang w:val="zh-CN"/>
        </w:rPr>
        <w:t>l</w:t>
      </w:r>
      <w:r>
        <w:rPr>
          <w:rFonts w:hint="eastAsia" w:ascii="Times New Roman" w:hAnsi="Times New Roman" w:eastAsia="Times New Roman"/>
          <w:color w:val="000000"/>
          <w:sz w:val="24"/>
          <w:szCs w:val="24"/>
          <w:vertAlign w:val="superscript"/>
          <w:lang w:val="zh-CN"/>
        </w:rPr>
        <w:t>2</w:t>
      </w:r>
    </w:p>
    <w:p w14:paraId="62B9CB89">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跨中最大弯矩为</w:t>
      </w:r>
    </w:p>
    <w:p w14:paraId="136DC7BF">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M</w:t>
      </w:r>
      <w:r>
        <w:rPr>
          <w:rFonts w:hint="eastAsia" w:ascii="Times New Roman" w:hAnsi="Times New Roman" w:eastAsia="Times New Roman"/>
          <w:color w:val="000000"/>
          <w:sz w:val="24"/>
          <w:szCs w:val="24"/>
          <w:vertAlign w:val="subscript"/>
          <w:lang w:val="zh-CN"/>
        </w:rPr>
        <w:t>1</w:t>
      </w:r>
      <w:r>
        <w:rPr>
          <w:rFonts w:hint="eastAsia" w:ascii="Times New Roman" w:hAnsi="Times New Roman" w:eastAsia="Times New Roman"/>
          <w:color w:val="000000"/>
          <w:sz w:val="24"/>
          <w:szCs w:val="24"/>
          <w:lang w:val="zh-CN"/>
        </w:rPr>
        <w:t>=(0.08×0.90+0.101×3.15)×0.90</w:t>
      </w:r>
      <w:r>
        <w:rPr>
          <w:rFonts w:hint="eastAsia" w:ascii="Times New Roman" w:hAnsi="Times New Roman" w:eastAsia="Times New Roman"/>
          <w:color w:val="000000"/>
          <w:sz w:val="24"/>
          <w:szCs w:val="24"/>
          <w:vertAlign w:val="superscript"/>
          <w:lang w:val="zh-CN"/>
        </w:rPr>
        <w:t>2</w:t>
      </w:r>
      <w:r>
        <w:rPr>
          <w:rFonts w:hint="eastAsia" w:ascii="Times New Roman" w:hAnsi="Times New Roman" w:eastAsia="Times New Roman"/>
          <w:color w:val="000000"/>
          <w:sz w:val="24"/>
          <w:szCs w:val="24"/>
          <w:lang w:val="zh-CN"/>
        </w:rPr>
        <w:t>=0.316 kN·m</w:t>
      </w:r>
    </w:p>
    <w:p w14:paraId="3B18681B">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支座最大弯矩计算公式如下:</w:t>
      </w:r>
    </w:p>
    <w:p w14:paraId="4C4A61A1">
      <w:pPr>
        <w:spacing w:before="0" w:beforeLines="0" w:after="0" w:afterLines="0" w:line="360" w:lineRule="auto"/>
        <w:rPr>
          <w:rFonts w:hint="eastAsia" w:ascii="Times New Roman" w:hAnsi="Times New Roman" w:eastAsia="Times New Roman"/>
          <w:color w:val="000000"/>
          <w:sz w:val="24"/>
          <w:szCs w:val="24"/>
          <w:vertAlign w:val="superscript"/>
          <w:lang w:val="zh-CN"/>
        </w:rPr>
      </w:pPr>
      <w:r>
        <w:rPr>
          <w:rFonts w:hint="eastAsia" w:ascii="Times New Roman" w:hAnsi="Times New Roman" w:eastAsia="Times New Roman"/>
          <w:color w:val="000000"/>
          <w:sz w:val="24"/>
          <w:szCs w:val="24"/>
          <w:lang w:val="zh-CN"/>
        </w:rPr>
        <w:t xml:space="preserve">      M</w:t>
      </w:r>
      <w:r>
        <w:rPr>
          <w:rFonts w:hint="eastAsia" w:ascii="Times New Roman" w:hAnsi="Times New Roman" w:eastAsia="Times New Roman"/>
          <w:color w:val="000000"/>
          <w:sz w:val="24"/>
          <w:szCs w:val="24"/>
          <w:vertAlign w:val="subscript"/>
          <w:lang w:val="zh-CN"/>
        </w:rPr>
        <w:t>2max</w:t>
      </w:r>
      <w:r>
        <w:rPr>
          <w:rFonts w:hint="eastAsia" w:ascii="Times New Roman" w:hAnsi="Times New Roman" w:eastAsia="Times New Roman"/>
          <w:color w:val="000000"/>
          <w:sz w:val="24"/>
          <w:szCs w:val="24"/>
          <w:lang w:val="zh-CN"/>
        </w:rPr>
        <w:t>=-0.10q</w:t>
      </w:r>
      <w:r>
        <w:rPr>
          <w:rFonts w:hint="eastAsia" w:ascii="Times New Roman" w:hAnsi="Times New Roman" w:eastAsia="Times New Roman"/>
          <w:color w:val="000000"/>
          <w:sz w:val="24"/>
          <w:szCs w:val="24"/>
          <w:vertAlign w:val="subscript"/>
          <w:lang w:val="zh-CN"/>
        </w:rPr>
        <w:t>1</w:t>
      </w:r>
      <w:r>
        <w:rPr>
          <w:rFonts w:hint="eastAsia" w:ascii="Times New Roman" w:hAnsi="Times New Roman" w:eastAsia="Times New Roman"/>
          <w:color w:val="000000"/>
          <w:sz w:val="24"/>
          <w:szCs w:val="24"/>
          <w:lang w:val="zh-CN"/>
        </w:rPr>
        <w:t>l</w:t>
      </w:r>
      <w:r>
        <w:rPr>
          <w:rFonts w:hint="eastAsia" w:ascii="Times New Roman" w:hAnsi="Times New Roman" w:eastAsia="Times New Roman"/>
          <w:color w:val="000000"/>
          <w:sz w:val="24"/>
          <w:szCs w:val="24"/>
          <w:vertAlign w:val="superscript"/>
          <w:lang w:val="zh-CN"/>
        </w:rPr>
        <w:t>2</w:t>
      </w:r>
      <w:r>
        <w:rPr>
          <w:rFonts w:hint="eastAsia" w:ascii="Times New Roman" w:hAnsi="Times New Roman" w:eastAsia="Times New Roman"/>
          <w:color w:val="000000"/>
          <w:sz w:val="24"/>
          <w:szCs w:val="24"/>
          <w:lang w:val="zh-CN"/>
        </w:rPr>
        <w:t>-0.117q</w:t>
      </w:r>
      <w:r>
        <w:rPr>
          <w:rFonts w:hint="eastAsia" w:ascii="Times New Roman" w:hAnsi="Times New Roman" w:eastAsia="Times New Roman"/>
          <w:color w:val="000000"/>
          <w:sz w:val="24"/>
          <w:szCs w:val="24"/>
          <w:vertAlign w:val="subscript"/>
          <w:lang w:val="zh-CN"/>
        </w:rPr>
        <w:t>2</w:t>
      </w:r>
      <w:r>
        <w:rPr>
          <w:rFonts w:hint="eastAsia" w:ascii="Times New Roman" w:hAnsi="Times New Roman" w:eastAsia="Times New Roman"/>
          <w:color w:val="000000"/>
          <w:sz w:val="24"/>
          <w:szCs w:val="24"/>
          <w:lang w:val="zh-CN"/>
        </w:rPr>
        <w:t>l</w:t>
      </w:r>
      <w:r>
        <w:rPr>
          <w:rFonts w:hint="eastAsia" w:ascii="Times New Roman" w:hAnsi="Times New Roman" w:eastAsia="Times New Roman"/>
          <w:color w:val="000000"/>
          <w:sz w:val="24"/>
          <w:szCs w:val="24"/>
          <w:vertAlign w:val="superscript"/>
          <w:lang w:val="zh-CN"/>
        </w:rPr>
        <w:t>2</w:t>
      </w:r>
    </w:p>
    <w:p w14:paraId="1C25F1A4">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支座最大弯矩为</w:t>
      </w:r>
    </w:p>
    <w:p w14:paraId="22279956">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M</w:t>
      </w:r>
      <w:r>
        <w:rPr>
          <w:rFonts w:hint="eastAsia" w:ascii="Times New Roman" w:hAnsi="Times New Roman" w:eastAsia="Times New Roman"/>
          <w:color w:val="000000"/>
          <w:sz w:val="24"/>
          <w:szCs w:val="24"/>
          <w:vertAlign w:val="subscript"/>
          <w:lang w:val="zh-CN"/>
        </w:rPr>
        <w:t>2</w:t>
      </w:r>
      <w:r>
        <w:rPr>
          <w:rFonts w:hint="eastAsia" w:ascii="Times New Roman" w:hAnsi="Times New Roman" w:eastAsia="Times New Roman"/>
          <w:color w:val="000000"/>
          <w:sz w:val="24"/>
          <w:szCs w:val="24"/>
          <w:lang w:val="zh-CN"/>
        </w:rPr>
        <w:t>=-(0.10×0.90+0.117×3.15)×0.90</w:t>
      </w:r>
      <w:r>
        <w:rPr>
          <w:rFonts w:hint="eastAsia" w:ascii="Times New Roman" w:hAnsi="Times New Roman" w:eastAsia="Times New Roman"/>
          <w:color w:val="000000"/>
          <w:sz w:val="24"/>
          <w:szCs w:val="24"/>
          <w:vertAlign w:val="superscript"/>
          <w:lang w:val="zh-CN"/>
        </w:rPr>
        <w:t>2</w:t>
      </w:r>
      <w:r>
        <w:rPr>
          <w:rFonts w:hint="eastAsia" w:ascii="Times New Roman" w:hAnsi="Times New Roman" w:eastAsia="Times New Roman"/>
          <w:color w:val="000000"/>
          <w:sz w:val="24"/>
          <w:szCs w:val="24"/>
          <w:lang w:val="zh-CN"/>
        </w:rPr>
        <w:t>=-0.371 kN·m</w:t>
      </w:r>
    </w:p>
    <w:p w14:paraId="1F380571">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我们选择支座弯矩和跨中弯矩的最大值进行强度验算：</w:t>
      </w:r>
    </w:p>
    <w:p w14:paraId="394186B9">
      <w:pPr>
        <w:spacing w:before="0" w:beforeLines="0" w:after="0" w:afterLines="0" w:line="360" w:lineRule="auto"/>
        <w:rPr>
          <w:rFonts w:hint="eastAsia" w:ascii="Times New Roman" w:hAnsi="Times New Roman" w:eastAsia="Times New Roman"/>
          <w:color w:val="000000"/>
          <w:sz w:val="24"/>
          <w:szCs w:val="24"/>
          <w:vertAlign w:val="superscript"/>
          <w:lang w:val="zh-CN"/>
        </w:rPr>
      </w:pPr>
      <w:r>
        <w:rPr>
          <w:rFonts w:hint="eastAsia" w:ascii="Times New Roman" w:hAnsi="Times New Roman" w:eastAsia="Times New Roman"/>
          <w:color w:val="000000"/>
          <w:sz w:val="24"/>
          <w:szCs w:val="24"/>
          <w:lang w:val="zh-CN"/>
        </w:rPr>
        <w:t xml:space="preserve">    σ=0.371×10</w:t>
      </w:r>
      <w:r>
        <w:rPr>
          <w:rFonts w:hint="eastAsia" w:ascii="Times New Roman" w:hAnsi="Times New Roman" w:eastAsia="Times New Roman"/>
          <w:color w:val="000000"/>
          <w:sz w:val="24"/>
          <w:szCs w:val="24"/>
          <w:vertAlign w:val="superscript"/>
          <w:lang w:val="zh-CN"/>
        </w:rPr>
        <w:t>6</w:t>
      </w:r>
      <w:r>
        <w:rPr>
          <w:rFonts w:hint="eastAsia" w:ascii="Times New Roman" w:hAnsi="Times New Roman" w:eastAsia="Times New Roman"/>
          <w:color w:val="000000"/>
          <w:sz w:val="24"/>
          <w:szCs w:val="24"/>
          <w:lang w:val="zh-CN"/>
        </w:rPr>
        <w:t>/1045.36=355.307 N/mm</w:t>
      </w:r>
      <w:r>
        <w:rPr>
          <w:rFonts w:hint="eastAsia" w:ascii="Times New Roman" w:hAnsi="Times New Roman" w:eastAsia="Times New Roman"/>
          <w:color w:val="000000"/>
          <w:sz w:val="24"/>
          <w:szCs w:val="24"/>
          <w:vertAlign w:val="superscript"/>
          <w:lang w:val="zh-CN"/>
        </w:rPr>
        <w:t>2</w:t>
      </w:r>
      <w:r>
        <w:rPr>
          <w:rFonts w:hint="eastAsia" w:ascii="Times New Roman" w:hAnsi="Times New Roman" w:eastAsia="Times New Roman"/>
          <w:color w:val="000000"/>
          <w:sz w:val="24"/>
          <w:szCs w:val="24"/>
          <w:lang w:val="zh-CN"/>
        </w:rPr>
        <w:t>＜360 N/mm</w:t>
      </w:r>
      <w:r>
        <w:rPr>
          <w:rFonts w:hint="eastAsia" w:ascii="Times New Roman" w:hAnsi="Times New Roman" w:eastAsia="Times New Roman"/>
          <w:color w:val="000000"/>
          <w:sz w:val="24"/>
          <w:szCs w:val="24"/>
          <w:vertAlign w:val="superscript"/>
          <w:lang w:val="zh-CN"/>
        </w:rPr>
        <w:t>2</w:t>
      </w:r>
    </w:p>
    <w:p w14:paraId="59AC0C35">
      <w:pPr>
        <w:spacing w:before="0" w:beforeLines="0" w:after="0" w:afterLines="0" w:line="360" w:lineRule="auto"/>
        <w:rPr>
          <w:rFonts w:hint="eastAsia" w:ascii="Times New Roman" w:hAnsi="Times New Roman" w:eastAsia="Times New Roman"/>
          <w:color w:val="008000"/>
          <w:sz w:val="24"/>
          <w:szCs w:val="24"/>
          <w:lang w:val="zh-CN"/>
        </w:rPr>
      </w:pPr>
      <w:r>
        <w:rPr>
          <w:rFonts w:hint="eastAsia" w:ascii="Times New Roman" w:hAnsi="Times New Roman" w:eastAsia="Times New Roman"/>
          <w:color w:val="008000"/>
          <w:sz w:val="24"/>
          <w:szCs w:val="24"/>
          <w:lang w:val="zh-CN"/>
        </w:rPr>
        <w:t xml:space="preserve">    满足要求！</w:t>
      </w:r>
    </w:p>
    <w:p w14:paraId="24BE0776">
      <w:pPr>
        <w:spacing w:before="0" w:beforeLines="0" w:after="0" w:afterLines="0" w:line="360" w:lineRule="auto"/>
        <w:rPr>
          <w:rFonts w:hint="eastAsia" w:ascii="Times New Roman" w:hAnsi="Times New Roman" w:eastAsia="Times New Roman"/>
          <w:b/>
          <w:color w:val="000000"/>
          <w:sz w:val="24"/>
          <w:szCs w:val="24"/>
          <w:lang w:val="zh-CN"/>
        </w:rPr>
      </w:pPr>
      <w:r>
        <w:rPr>
          <w:rFonts w:hint="eastAsia" w:ascii="Times New Roman" w:hAnsi="Times New Roman" w:eastAsia="Times New Roman"/>
          <w:b/>
          <w:color w:val="000000"/>
          <w:sz w:val="24"/>
          <w:szCs w:val="24"/>
          <w:lang w:val="zh-CN"/>
        </w:rPr>
        <w:t xml:space="preserve">  3.挠度计算</w:t>
      </w:r>
    </w:p>
    <w:p w14:paraId="4F8957E6">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最大挠度考虑为三跨连续梁均布荷载作用下的挠度</w:t>
      </w:r>
    </w:p>
    <w:p w14:paraId="42DEAC76">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计算公式如下:</w:t>
      </w:r>
    </w:p>
    <w:p w14:paraId="2F940E7E">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ν</w:t>
      </w:r>
      <w:r>
        <w:rPr>
          <w:rFonts w:hint="eastAsia" w:ascii="Times New Roman" w:hAnsi="Times New Roman" w:eastAsia="Times New Roman"/>
          <w:color w:val="000000"/>
          <w:sz w:val="24"/>
          <w:szCs w:val="24"/>
          <w:vertAlign w:val="subscript"/>
          <w:lang w:val="zh-CN"/>
        </w:rPr>
        <w:t>max</w:t>
      </w:r>
      <w:r>
        <w:rPr>
          <w:rFonts w:hint="eastAsia" w:ascii="Times New Roman" w:hAnsi="Times New Roman" w:eastAsia="Times New Roman"/>
          <w:color w:val="000000"/>
          <w:sz w:val="24"/>
          <w:szCs w:val="24"/>
          <w:lang w:val="zh-CN"/>
        </w:rPr>
        <w:t>=（0.677q</w:t>
      </w:r>
      <w:r>
        <w:rPr>
          <w:rFonts w:hint="eastAsia" w:ascii="Times New Roman" w:hAnsi="Times New Roman" w:eastAsia="Times New Roman"/>
          <w:color w:val="000000"/>
          <w:sz w:val="24"/>
          <w:szCs w:val="24"/>
          <w:vertAlign w:val="subscript"/>
          <w:lang w:val="zh-CN"/>
        </w:rPr>
        <w:t>1</w:t>
      </w:r>
      <w:r>
        <w:rPr>
          <w:rFonts w:hint="eastAsia" w:ascii="Times New Roman" w:hAnsi="Times New Roman" w:eastAsia="Times New Roman"/>
          <w:color w:val="000000"/>
          <w:sz w:val="24"/>
          <w:szCs w:val="24"/>
          <w:lang w:val="zh-CN"/>
        </w:rPr>
        <w:t>+0.990q</w:t>
      </w:r>
      <w:r>
        <w:rPr>
          <w:rFonts w:hint="eastAsia" w:ascii="Times New Roman" w:hAnsi="Times New Roman" w:eastAsia="Times New Roman"/>
          <w:color w:val="000000"/>
          <w:sz w:val="24"/>
          <w:szCs w:val="24"/>
          <w:vertAlign w:val="subscript"/>
          <w:lang w:val="zh-CN"/>
        </w:rPr>
        <w:t>2</w:t>
      </w:r>
      <w:r>
        <w:rPr>
          <w:rFonts w:hint="eastAsia" w:ascii="Times New Roman" w:hAnsi="Times New Roman" w:eastAsia="Times New Roman"/>
          <w:color w:val="000000"/>
          <w:sz w:val="24"/>
          <w:szCs w:val="24"/>
          <w:lang w:val="zh-CN"/>
        </w:rPr>
        <w:t>）l</w:t>
      </w:r>
      <w:r>
        <w:rPr>
          <w:rFonts w:hint="eastAsia" w:ascii="Times New Roman" w:hAnsi="Times New Roman" w:eastAsia="Times New Roman"/>
          <w:color w:val="000000"/>
          <w:sz w:val="24"/>
          <w:szCs w:val="24"/>
          <w:vertAlign w:val="superscript"/>
          <w:lang w:val="zh-CN"/>
        </w:rPr>
        <w:t>4</w:t>
      </w:r>
      <w:r>
        <w:rPr>
          <w:rFonts w:hint="eastAsia" w:ascii="Times New Roman" w:hAnsi="Times New Roman" w:eastAsia="Times New Roman"/>
          <w:color w:val="000000"/>
          <w:sz w:val="24"/>
          <w:szCs w:val="24"/>
          <w:lang w:val="zh-CN"/>
        </w:rPr>
        <w:t>/100EI</w:t>
      </w:r>
    </w:p>
    <w:p w14:paraId="67481A3F">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静荷载标准值q</w:t>
      </w:r>
      <w:r>
        <w:rPr>
          <w:rFonts w:hint="eastAsia" w:ascii="Times New Roman" w:hAnsi="Times New Roman" w:eastAsia="Times New Roman"/>
          <w:color w:val="000000"/>
          <w:sz w:val="24"/>
          <w:szCs w:val="24"/>
          <w:vertAlign w:val="subscript"/>
          <w:lang w:val="zh-CN"/>
        </w:rPr>
        <w:t>1</w:t>
      </w:r>
      <w:r>
        <w:rPr>
          <w:rFonts w:hint="eastAsia" w:ascii="Times New Roman" w:hAnsi="Times New Roman" w:eastAsia="Times New Roman"/>
          <w:color w:val="000000"/>
          <w:sz w:val="24"/>
          <w:szCs w:val="24"/>
          <w:lang w:val="zh-CN"/>
        </w:rPr>
        <w:t>=0.75kN/m</w:t>
      </w:r>
    </w:p>
    <w:p w14:paraId="10E7859C">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活荷载标准值q</w:t>
      </w:r>
      <w:r>
        <w:rPr>
          <w:rFonts w:hint="eastAsia" w:ascii="Times New Roman" w:hAnsi="Times New Roman" w:eastAsia="Times New Roman"/>
          <w:color w:val="000000"/>
          <w:sz w:val="24"/>
          <w:szCs w:val="24"/>
          <w:vertAlign w:val="subscript"/>
          <w:lang w:val="zh-CN"/>
        </w:rPr>
        <w:t>2</w:t>
      </w:r>
      <w:r>
        <w:rPr>
          <w:rFonts w:hint="eastAsia" w:ascii="Times New Roman" w:hAnsi="Times New Roman" w:eastAsia="Times New Roman"/>
          <w:color w:val="000000"/>
          <w:sz w:val="24"/>
          <w:szCs w:val="24"/>
          <w:lang w:val="zh-CN"/>
        </w:rPr>
        <w:t>=1.00×1.50+0.50×1.50=2.25 kN/m</w:t>
      </w:r>
    </w:p>
    <w:p w14:paraId="70B410AD">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三跨连续梁均布荷载作用下的最大挠度</w:t>
      </w:r>
    </w:p>
    <w:p w14:paraId="335E2F79">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ν</w:t>
      </w:r>
      <w:r>
        <w:rPr>
          <w:rFonts w:hint="eastAsia" w:ascii="Times New Roman" w:hAnsi="Times New Roman" w:eastAsia="Times New Roman"/>
          <w:color w:val="000000"/>
          <w:sz w:val="24"/>
          <w:szCs w:val="24"/>
          <w:vertAlign w:val="subscript"/>
          <w:lang w:val="zh-CN"/>
        </w:rPr>
        <w:t>max</w:t>
      </w:r>
      <w:r>
        <w:rPr>
          <w:rFonts w:hint="eastAsia" w:ascii="Times New Roman" w:hAnsi="Times New Roman" w:eastAsia="Times New Roman"/>
          <w:color w:val="000000"/>
          <w:sz w:val="24"/>
          <w:szCs w:val="24"/>
          <w:lang w:val="zh-CN"/>
        </w:rPr>
        <w:t>=(0.677×0.75+0.990×2.25)×900.00</w:t>
      </w:r>
      <w:r>
        <w:rPr>
          <w:rFonts w:hint="eastAsia" w:ascii="Times New Roman" w:hAnsi="Times New Roman" w:eastAsia="Times New Roman"/>
          <w:color w:val="000000"/>
          <w:sz w:val="24"/>
          <w:szCs w:val="24"/>
          <w:vertAlign w:val="superscript"/>
          <w:lang w:val="zh-CN"/>
        </w:rPr>
        <w:t>4</w:t>
      </w:r>
      <w:r>
        <w:rPr>
          <w:rFonts w:hint="eastAsia" w:ascii="Times New Roman" w:hAnsi="Times New Roman" w:eastAsia="Times New Roman"/>
          <w:color w:val="000000"/>
          <w:sz w:val="24"/>
          <w:szCs w:val="24"/>
          <w:lang w:val="zh-CN"/>
        </w:rPr>
        <w:t>/(100×2×10</w:t>
      </w:r>
      <w:r>
        <w:rPr>
          <w:rFonts w:hint="eastAsia" w:ascii="Times New Roman" w:hAnsi="Times New Roman" w:eastAsia="Times New Roman"/>
          <w:color w:val="000000"/>
          <w:sz w:val="24"/>
          <w:szCs w:val="24"/>
          <w:vertAlign w:val="superscript"/>
          <w:lang w:val="zh-CN"/>
        </w:rPr>
        <w:t>5</w:t>
      </w:r>
      <w:r>
        <w:rPr>
          <w:rFonts w:hint="eastAsia" w:ascii="Times New Roman" w:hAnsi="Times New Roman" w:eastAsia="Times New Roman"/>
          <w:color w:val="000000"/>
          <w:sz w:val="24"/>
          <w:szCs w:val="24"/>
          <w:lang w:val="zh-CN"/>
        </w:rPr>
        <w:t>×1.15×10</w:t>
      </w:r>
      <w:r>
        <w:rPr>
          <w:rFonts w:hint="eastAsia" w:ascii="Times New Roman" w:hAnsi="Times New Roman" w:eastAsia="Times New Roman"/>
          <w:color w:val="000000"/>
          <w:sz w:val="24"/>
          <w:szCs w:val="24"/>
          <w:vertAlign w:val="superscript"/>
          <w:lang w:val="zh-CN"/>
        </w:rPr>
        <w:t>4</w:t>
      </w:r>
      <w:r>
        <w:rPr>
          <w:rFonts w:hint="eastAsia" w:ascii="Times New Roman" w:hAnsi="Times New Roman" w:eastAsia="Times New Roman"/>
          <w:color w:val="000000"/>
          <w:sz w:val="24"/>
          <w:szCs w:val="24"/>
          <w:lang w:val="zh-CN"/>
        </w:rPr>
        <w:t>)=7.8033mm＜8.00mm</w:t>
      </w:r>
    </w:p>
    <w:p w14:paraId="7B1FE588">
      <w:pPr>
        <w:spacing w:before="0" w:beforeLines="0" w:after="0" w:afterLines="0" w:line="360" w:lineRule="auto"/>
        <w:rPr>
          <w:rFonts w:hint="eastAsia" w:ascii="Times New Roman" w:hAnsi="Times New Roman" w:eastAsia="Times New Roman"/>
          <w:color w:val="008000"/>
          <w:sz w:val="24"/>
          <w:szCs w:val="24"/>
          <w:lang w:val="zh-CN"/>
        </w:rPr>
      </w:pPr>
      <w:r>
        <w:rPr>
          <w:rFonts w:hint="eastAsia" w:ascii="Times New Roman" w:hAnsi="Times New Roman" w:eastAsia="Times New Roman"/>
          <w:color w:val="008000"/>
          <w:sz w:val="24"/>
          <w:szCs w:val="24"/>
          <w:lang w:val="zh-CN"/>
        </w:rPr>
        <w:t xml:space="preserve">    满足要求！</w:t>
      </w:r>
    </w:p>
    <w:p w14:paraId="3B86A902">
      <w:pPr>
        <w:spacing w:before="0" w:beforeLines="0" w:after="0" w:afterLines="0" w:line="360" w:lineRule="auto"/>
        <w:rPr>
          <w:rFonts w:hint="eastAsia" w:ascii="Times New Roman" w:hAnsi="Times New Roman" w:eastAsia="Times New Roman"/>
          <w:b/>
          <w:color w:val="000000"/>
          <w:sz w:val="28"/>
          <w:szCs w:val="24"/>
          <w:lang w:val="zh-CN"/>
        </w:rPr>
      </w:pPr>
      <w:r>
        <w:rPr>
          <w:rFonts w:hint="eastAsia" w:ascii="Times New Roman" w:hAnsi="Times New Roman" w:eastAsia="Times New Roman"/>
          <w:b/>
          <w:color w:val="000000"/>
          <w:sz w:val="28"/>
          <w:szCs w:val="24"/>
          <w:lang w:val="zh-CN"/>
        </w:rPr>
        <w:t xml:space="preserve"> 三、支架立柱的计算</w:t>
      </w:r>
    </w:p>
    <w:p w14:paraId="62E20BB0">
      <w:pPr>
        <w:spacing w:before="0" w:beforeLines="0" w:after="0" w:afterLines="0" w:line="360" w:lineRule="auto"/>
        <w:rPr>
          <w:rFonts w:hint="eastAsia" w:ascii="Times New Roman" w:hAnsi="Times New Roman" w:eastAsia="Times New Roman"/>
          <w:color w:val="000000"/>
          <w:sz w:val="24"/>
          <w:szCs w:val="24"/>
          <w:vertAlign w:val="superscript"/>
          <w:lang w:val="zh-CN"/>
        </w:rPr>
      </w:pPr>
      <w:r>
        <w:rPr>
          <w:rFonts w:hint="eastAsia" w:ascii="Times New Roman" w:hAnsi="Times New Roman" w:eastAsia="Times New Roman"/>
          <w:color w:val="000000"/>
          <w:sz w:val="24"/>
          <w:szCs w:val="24"/>
          <w:lang w:val="zh-CN"/>
        </w:rPr>
        <w:t xml:space="preserve">    支架立柱的截面积 A=3.14cm</w:t>
      </w:r>
      <w:r>
        <w:rPr>
          <w:rFonts w:hint="eastAsia" w:ascii="Times New Roman" w:hAnsi="Times New Roman" w:eastAsia="Times New Roman"/>
          <w:color w:val="000000"/>
          <w:sz w:val="24"/>
          <w:szCs w:val="24"/>
          <w:vertAlign w:val="superscript"/>
          <w:lang w:val="zh-CN"/>
        </w:rPr>
        <w:t>2</w:t>
      </w:r>
    </w:p>
    <w:p w14:paraId="0211DA35">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截面回转半径 i=0.50cm</w:t>
      </w:r>
    </w:p>
    <w:p w14:paraId="566C2871">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支架立柱作为轴心受压构件进行稳定验算：</w:t>
      </w:r>
    </w:p>
    <w:p w14:paraId="0520DD1B">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σ = N/φA ≤ [f]</w:t>
      </w:r>
    </w:p>
    <w:p w14:paraId="420EF5A5">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式中:</w:t>
      </w:r>
    </w:p>
    <w:p w14:paraId="019639EC">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σ──立柱的压应力；</w:t>
      </w:r>
    </w:p>
    <w:p w14:paraId="6E69BFFB">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N──轴向压力设计值；</w:t>
      </w:r>
    </w:p>
    <w:p w14:paraId="5CD9C7F3">
      <w:pPr>
        <w:spacing w:before="0" w:beforeLines="0" w:after="0" w:afterLines="0" w:line="360" w:lineRule="auto"/>
        <w:rPr>
          <w:rFonts w:hint="eastAsia" w:ascii="Times New Roman" w:hAnsi="Times New Roman" w:eastAsia="Times New Roman"/>
          <w:b/>
          <w:color w:val="000000"/>
          <w:sz w:val="24"/>
          <w:szCs w:val="24"/>
          <w:lang w:val="zh-CN"/>
        </w:rPr>
      </w:pPr>
      <w:r>
        <w:rPr>
          <w:rFonts w:hint="eastAsia" w:ascii="Times New Roman" w:hAnsi="Times New Roman" w:eastAsia="Times New Roman"/>
          <w:b/>
          <w:color w:val="000000"/>
          <w:sz w:val="24"/>
          <w:szCs w:val="24"/>
          <w:lang w:val="zh-CN"/>
        </w:rPr>
        <w:t xml:space="preserve">  1.长细比验算：</w:t>
      </w:r>
    </w:p>
    <w:p w14:paraId="4ADE574D">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根据立杆的长细比 λ=h/i=70.00/0.50=140.00≤150</w:t>
      </w:r>
    </w:p>
    <w:p w14:paraId="0EFD50ED">
      <w:pPr>
        <w:spacing w:before="0" w:beforeLines="0" w:after="0" w:afterLines="0" w:line="360" w:lineRule="auto"/>
        <w:rPr>
          <w:rFonts w:hint="eastAsia" w:ascii="Times New Roman" w:hAnsi="Times New Roman" w:eastAsia="Times New Roman"/>
          <w:color w:val="008000"/>
          <w:sz w:val="24"/>
          <w:szCs w:val="24"/>
          <w:lang w:val="zh-CN"/>
        </w:rPr>
      </w:pPr>
      <w:r>
        <w:rPr>
          <w:rFonts w:hint="eastAsia" w:ascii="Times New Roman" w:hAnsi="Times New Roman" w:eastAsia="Times New Roman"/>
          <w:color w:val="008000"/>
          <w:sz w:val="24"/>
          <w:szCs w:val="24"/>
          <w:lang w:val="zh-CN"/>
        </w:rPr>
        <w:t xml:space="preserve">    满足要求！</w:t>
      </w:r>
    </w:p>
    <w:p w14:paraId="1A8943A6">
      <w:pPr>
        <w:spacing w:before="0" w:beforeLines="0" w:after="0" w:afterLines="0" w:line="360" w:lineRule="auto"/>
        <w:rPr>
          <w:rFonts w:hint="eastAsia" w:ascii="Times New Roman" w:hAnsi="Times New Roman" w:eastAsia="Times New Roman"/>
          <w:b/>
          <w:color w:val="000000"/>
          <w:sz w:val="24"/>
          <w:szCs w:val="24"/>
          <w:lang w:val="zh-CN"/>
        </w:rPr>
      </w:pPr>
      <w:r>
        <w:rPr>
          <w:rFonts w:hint="eastAsia" w:ascii="Times New Roman" w:hAnsi="Times New Roman" w:eastAsia="Times New Roman"/>
          <w:b/>
          <w:color w:val="000000"/>
          <w:sz w:val="24"/>
          <w:szCs w:val="24"/>
          <w:lang w:val="zh-CN"/>
        </w:rPr>
        <w:t xml:space="preserve">  2.稳定性验算：</w:t>
      </w:r>
    </w:p>
    <w:p w14:paraId="00E8F98B">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φ──轴心受压杆件稳定系数,根据立杆的长细比λ=140,经过查表得到,φ=0.349；</w:t>
      </w:r>
    </w:p>
    <w:p w14:paraId="3D93A6C7">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[f]──立杆的抗压强度设计值，[f]＝360 N/mm</w:t>
      </w:r>
      <w:r>
        <w:rPr>
          <w:rFonts w:hint="eastAsia" w:ascii="Times New Roman" w:hAnsi="Times New Roman" w:eastAsia="Times New Roman"/>
          <w:color w:val="000000"/>
          <w:sz w:val="24"/>
          <w:szCs w:val="24"/>
          <w:vertAlign w:val="superscript"/>
          <w:lang w:val="zh-CN"/>
        </w:rPr>
        <w:t>2</w:t>
      </w:r>
      <w:r>
        <w:rPr>
          <w:rFonts w:hint="eastAsia" w:ascii="Times New Roman" w:hAnsi="Times New Roman" w:eastAsia="Times New Roman"/>
          <w:color w:val="000000"/>
          <w:sz w:val="24"/>
          <w:szCs w:val="24"/>
          <w:lang w:val="zh-CN"/>
        </w:rPr>
        <w:t>；</w:t>
      </w:r>
    </w:p>
    <w:p w14:paraId="6CAE5381">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采用第二步的荷载组合计算方法，可得到支架立柱对支架横梁的最大支座反力为</w:t>
      </w:r>
    </w:p>
    <w:p w14:paraId="556B14FF">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N</w:t>
      </w:r>
      <w:r>
        <w:rPr>
          <w:rFonts w:hint="eastAsia" w:ascii="Times New Roman" w:hAnsi="Times New Roman" w:eastAsia="Times New Roman"/>
          <w:color w:val="000000"/>
          <w:sz w:val="24"/>
          <w:szCs w:val="24"/>
          <w:vertAlign w:val="subscript"/>
          <w:lang w:val="zh-CN"/>
        </w:rPr>
        <w:t>max</w:t>
      </w:r>
      <w:r>
        <w:rPr>
          <w:rFonts w:hint="eastAsia" w:ascii="Times New Roman" w:hAnsi="Times New Roman" w:eastAsia="Times New Roman"/>
          <w:color w:val="000000"/>
          <w:sz w:val="24"/>
          <w:szCs w:val="24"/>
          <w:lang w:val="zh-CN"/>
        </w:rPr>
        <w:t>=1.1Σq</w:t>
      </w:r>
      <w:r>
        <w:rPr>
          <w:rFonts w:hint="eastAsia" w:ascii="Times New Roman" w:hAnsi="Times New Roman" w:eastAsia="Times New Roman"/>
          <w:color w:val="000000"/>
          <w:sz w:val="24"/>
          <w:szCs w:val="24"/>
          <w:vertAlign w:val="subscript"/>
          <w:lang w:val="zh-CN"/>
        </w:rPr>
        <w:t>1</w:t>
      </w:r>
      <w:r>
        <w:rPr>
          <w:rFonts w:hint="eastAsia" w:ascii="Times New Roman" w:hAnsi="Times New Roman" w:eastAsia="Times New Roman"/>
          <w:color w:val="000000"/>
          <w:sz w:val="24"/>
          <w:szCs w:val="24"/>
          <w:lang w:val="zh-CN"/>
        </w:rPr>
        <w:t>l+1.2q</w:t>
      </w:r>
      <w:r>
        <w:rPr>
          <w:rFonts w:hint="eastAsia" w:ascii="Times New Roman" w:hAnsi="Times New Roman" w:eastAsia="Times New Roman"/>
          <w:color w:val="000000"/>
          <w:sz w:val="24"/>
          <w:szCs w:val="24"/>
          <w:vertAlign w:val="subscript"/>
          <w:lang w:val="zh-CN"/>
        </w:rPr>
        <w:t>2</w:t>
      </w:r>
      <w:r>
        <w:rPr>
          <w:rFonts w:hint="eastAsia" w:ascii="Times New Roman" w:hAnsi="Times New Roman" w:eastAsia="Times New Roman"/>
          <w:color w:val="000000"/>
          <w:sz w:val="24"/>
          <w:szCs w:val="24"/>
          <w:lang w:val="zh-CN"/>
        </w:rPr>
        <w:t>l</w:t>
      </w:r>
    </w:p>
    <w:p w14:paraId="33FE7338">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经计算得到 N=1.1×[1.2×1.5×(0.5)]×0.9+1.2×3.15×0.9=4.293kN；</w:t>
      </w:r>
    </w:p>
    <w:p w14:paraId="59062604">
      <w:pPr>
        <w:spacing w:before="0" w:beforeLines="0" w:after="0" w:afterLines="0" w:line="360" w:lineRule="auto"/>
        <w:rPr>
          <w:rFonts w:hint="eastAsia" w:ascii="Times New Roman" w:hAnsi="Times New Roman" w:eastAsia="Times New Roman"/>
          <w:color w:val="000000"/>
          <w:sz w:val="24"/>
          <w:szCs w:val="24"/>
          <w:vertAlign w:val="superscript"/>
          <w:lang w:val="zh-CN"/>
        </w:rPr>
      </w:pPr>
      <w:r>
        <w:rPr>
          <w:rFonts w:hint="eastAsia" w:ascii="Times New Roman" w:hAnsi="Times New Roman" w:eastAsia="Times New Roman"/>
          <w:color w:val="000000"/>
          <w:sz w:val="24"/>
          <w:szCs w:val="24"/>
          <w:lang w:val="zh-CN"/>
        </w:rPr>
        <w:t xml:space="preserve">      σ=4.293×1000/(0.349×3.142×100)=39.155N/mm</w:t>
      </w:r>
      <w:r>
        <w:rPr>
          <w:rFonts w:hint="eastAsia" w:ascii="Times New Roman" w:hAnsi="Times New Roman" w:eastAsia="Times New Roman"/>
          <w:color w:val="000000"/>
          <w:sz w:val="24"/>
          <w:szCs w:val="24"/>
          <w:vertAlign w:val="superscript"/>
          <w:lang w:val="zh-CN"/>
        </w:rPr>
        <w:t>2</w:t>
      </w:r>
      <w:r>
        <w:rPr>
          <w:rFonts w:hint="eastAsia" w:ascii="Times New Roman" w:hAnsi="Times New Roman" w:eastAsia="Times New Roman"/>
          <w:color w:val="000000"/>
          <w:sz w:val="24"/>
          <w:szCs w:val="24"/>
          <w:lang w:val="zh-CN"/>
        </w:rPr>
        <w:t>＜360.00N/mm</w:t>
      </w:r>
      <w:r>
        <w:rPr>
          <w:rFonts w:hint="eastAsia" w:ascii="Times New Roman" w:hAnsi="Times New Roman" w:eastAsia="Times New Roman"/>
          <w:color w:val="000000"/>
          <w:sz w:val="24"/>
          <w:szCs w:val="24"/>
          <w:vertAlign w:val="superscript"/>
          <w:lang w:val="zh-CN"/>
        </w:rPr>
        <w:t>2</w:t>
      </w:r>
    </w:p>
    <w:p w14:paraId="22C5F516">
      <w:pPr>
        <w:spacing w:before="0" w:beforeLines="0" w:after="0" w:afterLines="0" w:line="360" w:lineRule="auto"/>
        <w:rPr>
          <w:rFonts w:hint="eastAsia" w:ascii="Times New Roman" w:hAnsi="Times New Roman" w:eastAsia="Times New Roman"/>
          <w:color w:val="008000"/>
          <w:sz w:val="24"/>
          <w:szCs w:val="24"/>
          <w:lang w:val="zh-CN"/>
        </w:rPr>
      </w:pPr>
      <w:r>
        <w:rPr>
          <w:rFonts w:hint="eastAsia" w:ascii="Times New Roman" w:hAnsi="Times New Roman" w:eastAsia="Times New Roman"/>
          <w:color w:val="008000"/>
          <w:sz w:val="24"/>
          <w:szCs w:val="24"/>
          <w:lang w:val="zh-CN"/>
        </w:rPr>
        <w:t xml:space="preserve">    满足要求！</w:t>
      </w:r>
    </w:p>
    <w:p w14:paraId="576AFAFF">
      <w:pPr>
        <w:spacing w:before="0" w:beforeLines="0" w:after="0" w:afterLines="0" w:line="360" w:lineRule="auto"/>
        <w:rPr>
          <w:rFonts w:hint="eastAsia" w:ascii="Times New Roman" w:hAnsi="Times New Roman" w:eastAsia="Times New Roman"/>
          <w:b/>
          <w:color w:val="000000"/>
          <w:sz w:val="28"/>
          <w:szCs w:val="24"/>
          <w:lang w:val="zh-CN"/>
        </w:rPr>
      </w:pPr>
      <w:r>
        <w:rPr>
          <w:rFonts w:hint="eastAsia" w:ascii="Times New Roman" w:hAnsi="Times New Roman" w:eastAsia="Times New Roman"/>
          <w:b/>
          <w:color w:val="000000"/>
          <w:sz w:val="28"/>
          <w:szCs w:val="24"/>
          <w:lang w:val="zh-CN"/>
        </w:rPr>
        <w:t xml:space="preserve"> 四、立柱与横梁连接节点验算</w:t>
      </w:r>
    </w:p>
    <w:p w14:paraId="05EFC844">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顶层横梁最大支座反力：R</w:t>
      </w:r>
      <w:r>
        <w:rPr>
          <w:rFonts w:hint="eastAsia" w:ascii="Times New Roman" w:hAnsi="Times New Roman" w:eastAsia="Times New Roman"/>
          <w:color w:val="000000"/>
          <w:sz w:val="24"/>
          <w:szCs w:val="24"/>
          <w:vertAlign w:val="subscript"/>
          <w:lang w:val="zh-CN"/>
        </w:rPr>
        <w:t>1</w:t>
      </w:r>
      <w:r>
        <w:rPr>
          <w:rFonts w:hint="eastAsia" w:ascii="Times New Roman" w:hAnsi="Times New Roman" w:eastAsia="Times New Roman"/>
          <w:color w:val="000000"/>
          <w:sz w:val="24"/>
          <w:szCs w:val="24"/>
          <w:lang w:val="zh-CN"/>
        </w:rPr>
        <w:t>=1.1q</w:t>
      </w:r>
      <w:r>
        <w:rPr>
          <w:rFonts w:hint="eastAsia" w:ascii="Times New Roman" w:hAnsi="Times New Roman" w:eastAsia="Times New Roman"/>
          <w:color w:val="000000"/>
          <w:sz w:val="24"/>
          <w:szCs w:val="24"/>
          <w:vertAlign w:val="subscript"/>
          <w:lang w:val="zh-CN"/>
        </w:rPr>
        <w:t>1静</w:t>
      </w:r>
      <w:r>
        <w:rPr>
          <w:rFonts w:hint="eastAsia" w:ascii="Times New Roman" w:hAnsi="Times New Roman" w:eastAsia="Times New Roman"/>
          <w:color w:val="000000"/>
          <w:sz w:val="24"/>
          <w:szCs w:val="24"/>
          <w:lang w:val="zh-CN"/>
        </w:rPr>
        <w:t>l+1.2q</w:t>
      </w:r>
      <w:r>
        <w:rPr>
          <w:rFonts w:hint="eastAsia" w:ascii="Times New Roman" w:hAnsi="Times New Roman" w:eastAsia="Times New Roman"/>
          <w:color w:val="000000"/>
          <w:sz w:val="24"/>
          <w:szCs w:val="24"/>
          <w:vertAlign w:val="subscript"/>
          <w:lang w:val="zh-CN"/>
        </w:rPr>
        <w:t>2活</w:t>
      </w:r>
      <w:r>
        <w:rPr>
          <w:rFonts w:hint="eastAsia" w:ascii="Times New Roman" w:hAnsi="Times New Roman" w:eastAsia="Times New Roman"/>
          <w:color w:val="000000"/>
          <w:sz w:val="24"/>
          <w:szCs w:val="24"/>
          <w:lang w:val="zh-CN"/>
        </w:rPr>
        <w:t>l=1.1×0.9×0.9+1.2×3.15×0.9=4.293kN</w:t>
      </w:r>
    </w:p>
    <w:p w14:paraId="0807E6D6">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中间层横梁最大支座反力：R</w:t>
      </w:r>
      <w:r>
        <w:rPr>
          <w:rFonts w:hint="eastAsia" w:ascii="Times New Roman" w:hAnsi="Times New Roman" w:eastAsia="Times New Roman"/>
          <w:color w:val="000000"/>
          <w:sz w:val="24"/>
          <w:szCs w:val="24"/>
          <w:vertAlign w:val="subscript"/>
          <w:lang w:val="zh-CN"/>
        </w:rPr>
        <w:t>2</w:t>
      </w:r>
      <w:r>
        <w:rPr>
          <w:rFonts w:hint="eastAsia" w:ascii="Times New Roman" w:hAnsi="Times New Roman" w:eastAsia="Times New Roman"/>
          <w:color w:val="000000"/>
          <w:sz w:val="24"/>
          <w:szCs w:val="24"/>
          <w:lang w:val="zh-CN"/>
        </w:rPr>
        <w:t>=1.1q</w:t>
      </w:r>
      <w:r>
        <w:rPr>
          <w:rFonts w:hint="eastAsia" w:ascii="Times New Roman" w:hAnsi="Times New Roman" w:eastAsia="Times New Roman"/>
          <w:color w:val="000000"/>
          <w:sz w:val="24"/>
          <w:szCs w:val="24"/>
          <w:vertAlign w:val="subscript"/>
          <w:lang w:val="zh-CN"/>
        </w:rPr>
        <w:t>2静</w:t>
      </w:r>
      <w:r>
        <w:rPr>
          <w:rFonts w:hint="eastAsia" w:ascii="Times New Roman" w:hAnsi="Times New Roman" w:eastAsia="Times New Roman"/>
          <w:color w:val="000000"/>
          <w:sz w:val="24"/>
          <w:szCs w:val="24"/>
          <w:lang w:val="zh-CN"/>
        </w:rPr>
        <w:t>l=1.1×0×0.9=0kN</w:t>
      </w:r>
    </w:p>
    <w:p w14:paraId="2A5DCDC8">
      <w:pPr>
        <w:spacing w:before="0" w:beforeLines="0" w:after="0" w:afterLines="0" w:line="360" w:lineRule="auto"/>
        <w:rPr>
          <w:rFonts w:hint="eastAsia" w:ascii="Times New Roman" w:hAnsi="Times New Roman" w:eastAsia="Times New Roman"/>
          <w:color w:val="000000"/>
          <w:sz w:val="24"/>
          <w:szCs w:val="24"/>
          <w:lang w:val="zh-CN"/>
        </w:rPr>
      </w:pPr>
      <w:r>
        <w:rPr>
          <w:rFonts w:hint="eastAsia" w:ascii="Times New Roman" w:hAnsi="Times New Roman" w:eastAsia="Times New Roman"/>
          <w:color w:val="000000"/>
          <w:sz w:val="24"/>
          <w:szCs w:val="24"/>
          <w:lang w:val="zh-CN"/>
        </w:rPr>
        <w:t xml:space="preserve">    横梁最大支座反力R=max(R</w:t>
      </w:r>
      <w:r>
        <w:rPr>
          <w:rFonts w:hint="eastAsia" w:ascii="Times New Roman" w:hAnsi="Times New Roman" w:eastAsia="Times New Roman"/>
          <w:color w:val="000000"/>
          <w:sz w:val="24"/>
          <w:szCs w:val="24"/>
          <w:vertAlign w:val="subscript"/>
          <w:lang w:val="zh-CN"/>
        </w:rPr>
        <w:t>1</w:t>
      </w:r>
      <w:r>
        <w:rPr>
          <w:rFonts w:hint="eastAsia" w:ascii="Times New Roman" w:hAnsi="Times New Roman" w:eastAsia="Times New Roman"/>
          <w:color w:val="000000"/>
          <w:sz w:val="24"/>
          <w:szCs w:val="24"/>
          <w:lang w:val="zh-CN"/>
        </w:rPr>
        <w:t>,R</w:t>
      </w:r>
      <w:r>
        <w:rPr>
          <w:rFonts w:hint="eastAsia" w:ascii="Times New Roman" w:hAnsi="Times New Roman" w:eastAsia="Times New Roman"/>
          <w:color w:val="000000"/>
          <w:sz w:val="24"/>
          <w:szCs w:val="24"/>
          <w:vertAlign w:val="subscript"/>
          <w:lang w:val="zh-CN"/>
        </w:rPr>
        <w:t>2</w:t>
      </w:r>
      <w:r>
        <w:rPr>
          <w:rFonts w:hint="eastAsia" w:ascii="Times New Roman" w:hAnsi="Times New Roman" w:eastAsia="Times New Roman"/>
          <w:color w:val="000000"/>
          <w:sz w:val="24"/>
          <w:szCs w:val="24"/>
          <w:lang w:val="zh-CN"/>
        </w:rPr>
        <w:t>)=max(4.293,0)=4.293kN</w:t>
      </w:r>
    </w:p>
    <w:p w14:paraId="507537AB">
      <w:pPr>
        <w:spacing w:before="0" w:beforeLines="0" w:after="0" w:afterLines="0" w:line="360" w:lineRule="auto"/>
        <w:rPr>
          <w:rFonts w:hint="eastAsia" w:ascii="Times New Roman" w:hAnsi="Times New Roman" w:eastAsia="Times New Roman"/>
          <w:b/>
          <w:color w:val="000000"/>
          <w:sz w:val="24"/>
          <w:szCs w:val="24"/>
          <w:lang w:val="zh-CN"/>
        </w:rPr>
      </w:pPr>
      <w:r>
        <w:rPr>
          <w:rFonts w:hint="eastAsia" w:ascii="Times New Roman" w:hAnsi="Times New Roman" w:eastAsia="Times New Roman"/>
          <w:b/>
          <w:color w:val="000000"/>
          <w:sz w:val="24"/>
          <w:szCs w:val="24"/>
          <w:lang w:val="zh-CN"/>
        </w:rPr>
        <w:t xml:space="preserve">  1.焊缝强度验算</w:t>
      </w:r>
    </w:p>
    <w:p w14:paraId="7AD6AD98">
      <w:pPr>
        <w:spacing w:before="0" w:beforeLines="0" w:after="0" w:afterLines="0" w:line="360" w:lineRule="auto"/>
        <w:rPr>
          <w:rFonts w:hint="eastAsia" w:ascii="Times New Roman" w:hAnsi="Times New Roman" w:eastAsia="Times New Roman"/>
          <w:color w:val="000000"/>
          <w:sz w:val="24"/>
          <w:szCs w:val="24"/>
          <w:vertAlign w:val="superscript"/>
          <w:lang w:val="zh-CN"/>
        </w:rPr>
      </w:pPr>
      <w:r>
        <w:rPr>
          <w:rFonts w:hint="eastAsia" w:ascii="Times New Roman" w:hAnsi="Times New Roman" w:eastAsia="Times New Roman"/>
          <w:color w:val="000000"/>
          <w:sz w:val="24"/>
          <w:szCs w:val="24"/>
          <w:lang w:val="zh-CN"/>
        </w:rPr>
        <w:t xml:space="preserve">    R/(0.7h</w:t>
      </w:r>
      <w:r>
        <w:rPr>
          <w:rFonts w:hint="eastAsia" w:ascii="Times New Roman" w:hAnsi="Times New Roman" w:eastAsia="Times New Roman"/>
          <w:color w:val="000000"/>
          <w:sz w:val="24"/>
          <w:szCs w:val="24"/>
          <w:vertAlign w:val="subscript"/>
          <w:lang w:val="zh-CN"/>
        </w:rPr>
        <w:t>f</w:t>
      </w:r>
      <w:r>
        <w:rPr>
          <w:rFonts w:hint="eastAsia" w:ascii="Times New Roman" w:hAnsi="Times New Roman" w:eastAsia="Times New Roman"/>
          <w:color w:val="000000"/>
          <w:sz w:val="24"/>
          <w:szCs w:val="24"/>
          <w:lang w:val="zh-CN"/>
        </w:rPr>
        <w:t>lw)=4.293×10</w:t>
      </w:r>
      <w:r>
        <w:rPr>
          <w:rFonts w:hint="eastAsia" w:ascii="Times New Roman" w:hAnsi="Times New Roman" w:eastAsia="Times New Roman"/>
          <w:color w:val="000000"/>
          <w:sz w:val="24"/>
          <w:szCs w:val="24"/>
          <w:vertAlign w:val="superscript"/>
          <w:lang w:val="zh-CN"/>
        </w:rPr>
        <w:t>3</w:t>
      </w:r>
      <w:r>
        <w:rPr>
          <w:rFonts w:hint="eastAsia" w:ascii="Times New Roman" w:hAnsi="Times New Roman" w:eastAsia="Times New Roman"/>
          <w:color w:val="000000"/>
          <w:sz w:val="24"/>
          <w:szCs w:val="24"/>
          <w:lang w:val="zh-CN"/>
        </w:rPr>
        <w:t>/(0.7×6×150)=6.814N/mm</w:t>
      </w:r>
      <w:r>
        <w:rPr>
          <w:rFonts w:hint="eastAsia" w:ascii="Times New Roman" w:hAnsi="Times New Roman" w:eastAsia="Times New Roman"/>
          <w:color w:val="000000"/>
          <w:sz w:val="24"/>
          <w:szCs w:val="24"/>
          <w:vertAlign w:val="superscript"/>
          <w:lang w:val="zh-CN"/>
        </w:rPr>
        <w:t>2</w:t>
      </w:r>
      <w:r>
        <w:rPr>
          <w:rFonts w:hint="eastAsia" w:ascii="Times New Roman" w:hAnsi="Times New Roman" w:eastAsia="Times New Roman"/>
          <w:color w:val="000000"/>
          <w:sz w:val="24"/>
          <w:szCs w:val="24"/>
          <w:lang w:val="zh-CN"/>
        </w:rPr>
        <w:t>＜f</w:t>
      </w:r>
      <w:r>
        <w:rPr>
          <w:rFonts w:hint="eastAsia" w:ascii="Times New Roman" w:hAnsi="Times New Roman" w:eastAsia="Times New Roman"/>
          <w:color w:val="000000"/>
          <w:sz w:val="24"/>
          <w:szCs w:val="24"/>
          <w:vertAlign w:val="subscript"/>
          <w:lang w:val="zh-CN"/>
        </w:rPr>
        <w:t>f</w:t>
      </w:r>
      <w:r>
        <w:rPr>
          <w:rFonts w:hint="eastAsia" w:ascii="Times New Roman" w:hAnsi="Times New Roman" w:eastAsia="Times New Roman"/>
          <w:color w:val="000000"/>
          <w:sz w:val="24"/>
          <w:szCs w:val="24"/>
          <w:vertAlign w:val="superscript"/>
          <w:lang w:val="zh-CN"/>
        </w:rPr>
        <w:t>w</w:t>
      </w:r>
      <w:r>
        <w:rPr>
          <w:rFonts w:hint="eastAsia" w:ascii="Times New Roman" w:hAnsi="Times New Roman" w:eastAsia="Times New Roman"/>
          <w:color w:val="000000"/>
          <w:sz w:val="24"/>
          <w:szCs w:val="24"/>
          <w:lang w:val="zh-CN"/>
        </w:rPr>
        <w:t>=160N/mm</w:t>
      </w:r>
      <w:r>
        <w:rPr>
          <w:rFonts w:hint="eastAsia" w:ascii="Times New Roman" w:hAnsi="Times New Roman" w:eastAsia="Times New Roman"/>
          <w:color w:val="000000"/>
          <w:sz w:val="24"/>
          <w:szCs w:val="24"/>
          <w:vertAlign w:val="superscript"/>
          <w:lang w:val="zh-CN"/>
        </w:rPr>
        <w:t>2</w:t>
      </w:r>
    </w:p>
    <w:p w14:paraId="200C2A41">
      <w:pPr>
        <w:spacing w:before="0" w:beforeLines="0" w:after="0" w:afterLines="0" w:line="360" w:lineRule="auto"/>
        <w:rPr>
          <w:rFonts w:hint="eastAsia" w:ascii="Times New Roman" w:hAnsi="Times New Roman" w:eastAsia="Times New Roman"/>
          <w:color w:val="008000"/>
          <w:sz w:val="24"/>
          <w:szCs w:val="24"/>
          <w:lang w:val="zh-CN"/>
        </w:rPr>
      </w:pPr>
      <w:r>
        <w:rPr>
          <w:rFonts w:hint="eastAsia" w:ascii="Times New Roman" w:hAnsi="Times New Roman" w:eastAsia="Times New Roman"/>
          <w:color w:val="008000"/>
          <w:sz w:val="24"/>
          <w:szCs w:val="24"/>
          <w:lang w:val="zh-CN"/>
        </w:rPr>
        <w:t xml:space="preserve">    满足要求!</w:t>
      </w:r>
    </w:p>
    <w:p w14:paraId="0141D8D6"/>
    <w:sectPr>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Arial">
    <w:panose1 w:val="020B0604020202090204"/>
    <w:charset w:val="00"/>
    <w:family w:val="auto"/>
    <w:pitch w:val="default"/>
    <w:sig w:usb0="E0000AFF" w:usb1="00007843" w:usb2="00000001" w:usb3="00000000" w:csb0="400001BF" w:csb1="DFF70000"/>
  </w:font>
  <w:font w:name="Courier New">
    <w:panose1 w:val="02070409020205090404"/>
    <w:charset w:val="00"/>
    <w:family w:val="auto"/>
    <w:pitch w:val="default"/>
    <w:sig w:usb0="E0000AFF" w:usb1="4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349C39E5"/>
    <w:rsid w:val="57B01BB1"/>
    <w:rsid w:val="F7DFE4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iPriority="99" w:semiHidden="0" w:name="Normal"/>
    <w:lsdException w:uiPriority="99" w:semiHidden="0" w:name="heading 1"/>
    <w:lsdException w:uiPriority="99" w:semiHidden="0" w:name="heading 2"/>
    <w:lsdException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iPriority="99" w:semiHidden="0" w:name="Block Text"/>
    <w:lsdException w:uiPriority="99" w:semiHidden="0" w:name="Hyperlink"/>
    <w:lsdException w:unhideWhenUsed="0" w:uiPriority="0" w:semiHidden="0" w:name="FollowedHyperlink"/>
    <w:lsdException w:uiPriority="99" w:semiHidden="0" w:name="Strong"/>
    <w:lsdException w:uiPriority="99"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iPriority="99"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uiPriority w:val="99"/>
    <w:pPr>
      <w:widowControl w:val="0"/>
      <w:autoSpaceDE w:val="0"/>
      <w:autoSpaceDN w:val="0"/>
      <w:adjustRightInd w:val="0"/>
      <w:spacing w:before="45" w:beforeLines="0" w:after="45" w:afterLines="0"/>
    </w:pPr>
    <w:rPr>
      <w:rFonts w:hint="eastAsia" w:ascii="Arial" w:hAnsi="Arial"/>
      <w:sz w:val="20"/>
      <w:szCs w:val="24"/>
    </w:rPr>
  </w:style>
  <w:style w:type="paragraph" w:styleId="2">
    <w:name w:val="heading 1"/>
    <w:basedOn w:val="1"/>
    <w:next w:val="1"/>
    <w:link w:val="12"/>
    <w:unhideWhenUsed/>
    <w:uiPriority w:val="99"/>
    <w:pPr>
      <w:keepNext/>
      <w:spacing w:before="240" w:beforeLines="0" w:after="60" w:afterLines="0"/>
      <w:outlineLvl w:val="0"/>
    </w:pPr>
    <w:rPr>
      <w:rFonts w:hint="default"/>
      <w:b/>
      <w:sz w:val="32"/>
      <w:szCs w:val="24"/>
    </w:rPr>
  </w:style>
  <w:style w:type="paragraph" w:styleId="3">
    <w:name w:val="heading 2"/>
    <w:basedOn w:val="1"/>
    <w:next w:val="1"/>
    <w:link w:val="13"/>
    <w:unhideWhenUsed/>
    <w:uiPriority w:val="99"/>
    <w:pPr>
      <w:keepNext/>
      <w:spacing w:before="240" w:beforeLines="0" w:after="60" w:afterLines="0"/>
      <w:outlineLvl w:val="1"/>
    </w:pPr>
    <w:rPr>
      <w:rFonts w:hint="eastAsia" w:ascii="宋体" w:hAnsi="宋体" w:eastAsia="宋体"/>
      <w:b/>
      <w:sz w:val="28"/>
      <w:szCs w:val="24"/>
    </w:rPr>
  </w:style>
  <w:style w:type="paragraph" w:styleId="4">
    <w:name w:val="heading 3"/>
    <w:basedOn w:val="1"/>
    <w:next w:val="1"/>
    <w:link w:val="14"/>
    <w:unhideWhenUsed/>
    <w:uiPriority w:val="99"/>
    <w:pPr>
      <w:keepNext/>
      <w:spacing w:before="240" w:beforeLines="0" w:after="60" w:afterLines="0"/>
      <w:outlineLvl w:val="2"/>
    </w:pPr>
    <w:rPr>
      <w:rFonts w:hint="default"/>
      <w:b/>
      <w:sz w:val="26"/>
      <w:szCs w:val="24"/>
    </w:rPr>
  </w:style>
  <w:style w:type="character" w:default="1" w:styleId="7">
    <w:name w:val="Default Paragraph Font"/>
    <w:semiHidden/>
    <w:qFormat/>
    <w:uiPriority w:val="0"/>
  </w:style>
  <w:style w:type="table" w:default="1" w:styleId="6">
    <w:name w:val="Normal Table"/>
    <w:semiHidden/>
    <w:uiPriority w:val="0"/>
    <w:tblPr>
      <w:tblStyle w:val="6"/>
      <w:tblCellMar>
        <w:top w:w="0" w:type="dxa"/>
        <w:left w:w="108" w:type="dxa"/>
        <w:bottom w:w="0" w:type="dxa"/>
        <w:right w:w="108" w:type="dxa"/>
      </w:tblCellMar>
    </w:tblPr>
  </w:style>
  <w:style w:type="paragraph" w:styleId="5">
    <w:name w:val="Block Text"/>
    <w:basedOn w:val="1"/>
    <w:link w:val="15"/>
    <w:unhideWhenUsed/>
    <w:uiPriority w:val="99"/>
    <w:pPr>
      <w:pBdr>
        <w:top w:val="single" w:color="auto" w:sz="6" w:space="3"/>
        <w:left w:val="single" w:color="auto" w:sz="6" w:space="3"/>
        <w:bottom w:val="single" w:color="auto" w:sz="6" w:space="3"/>
        <w:right w:val="single" w:color="auto" w:sz="6" w:space="3"/>
      </w:pBdr>
      <w:spacing w:before="60" w:beforeLines="0" w:after="60" w:afterLines="0"/>
      <w:ind w:left="360" w:right="360"/>
    </w:pPr>
    <w:rPr>
      <w:rFonts w:hint="default"/>
      <w:i/>
      <w:sz w:val="24"/>
      <w:szCs w:val="24"/>
    </w:rPr>
  </w:style>
  <w:style w:type="character" w:styleId="8">
    <w:name w:val="Strong"/>
    <w:unhideWhenUsed/>
    <w:uiPriority w:val="99"/>
    <w:rPr>
      <w:rFonts w:hint="default"/>
      <w:b/>
      <w:sz w:val="24"/>
      <w:szCs w:val="24"/>
    </w:rPr>
  </w:style>
  <w:style w:type="character" w:styleId="9">
    <w:name w:val="Emphasis"/>
    <w:unhideWhenUsed/>
    <w:uiPriority w:val="99"/>
    <w:rPr>
      <w:rFonts w:hint="default"/>
      <w:sz w:val="24"/>
      <w:szCs w:val="24"/>
    </w:rPr>
  </w:style>
  <w:style w:type="character" w:styleId="10">
    <w:name w:val="Hyperlink"/>
    <w:unhideWhenUsed/>
    <w:uiPriority w:val="99"/>
    <w:rPr>
      <w:rFonts w:hint="default"/>
      <w:color w:val="0000FF"/>
      <w:sz w:val="24"/>
      <w:szCs w:val="24"/>
      <w:u w:val="single"/>
    </w:rPr>
  </w:style>
  <w:style w:type="character" w:styleId="11">
    <w:name w:val="HTML Code"/>
    <w:unhideWhenUsed/>
    <w:uiPriority w:val="99"/>
    <w:rPr>
      <w:rFonts w:hint="eastAsia" w:ascii="Courier New" w:hAnsi="Courier New"/>
      <w:sz w:val="24"/>
      <w:szCs w:val="24"/>
    </w:rPr>
  </w:style>
  <w:style w:type="character" w:customStyle="1" w:styleId="12">
    <w:name w:val="heading 1 Text"/>
    <w:basedOn w:val="7"/>
    <w:link w:val="2"/>
    <w:unhideWhenUsed/>
    <w:uiPriority w:val="99"/>
    <w:rPr>
      <w:rFonts w:hint="default"/>
      <w:b/>
      <w:sz w:val="32"/>
      <w:szCs w:val="24"/>
    </w:rPr>
  </w:style>
  <w:style w:type="character" w:customStyle="1" w:styleId="13">
    <w:name w:val="heading 2 Text"/>
    <w:basedOn w:val="7"/>
    <w:link w:val="3"/>
    <w:unhideWhenUsed/>
    <w:uiPriority w:val="99"/>
    <w:rPr>
      <w:rFonts w:hint="eastAsia" w:ascii="宋体" w:hAnsi="宋体" w:eastAsia="宋体"/>
      <w:b/>
      <w:sz w:val="28"/>
      <w:szCs w:val="24"/>
    </w:rPr>
  </w:style>
  <w:style w:type="character" w:customStyle="1" w:styleId="14">
    <w:name w:val="heading 3 Text"/>
    <w:basedOn w:val="7"/>
    <w:link w:val="4"/>
    <w:unhideWhenUsed/>
    <w:uiPriority w:val="99"/>
    <w:rPr>
      <w:rFonts w:hint="default"/>
      <w:b/>
      <w:sz w:val="26"/>
      <w:szCs w:val="24"/>
    </w:rPr>
  </w:style>
  <w:style w:type="character" w:customStyle="1" w:styleId="15">
    <w:name w:val="Block Text Text"/>
    <w:basedOn w:val="7"/>
    <w:link w:val="5"/>
    <w:unhideWhenUsed/>
    <w:uiPriority w:val="99"/>
    <w:rPr>
      <w:rFonts w:hint="default"/>
      <w:i/>
      <w:sz w:val="24"/>
      <w:szCs w:val="24"/>
    </w:rPr>
  </w:style>
  <w:style w:type="paragraph" w:styleId="16">
    <w:name w:val="List Paragraph"/>
    <w:basedOn w:val="1"/>
    <w:unhideWhenUsed/>
    <w:uiPriority w:val="99"/>
    <w:pPr>
      <w:spacing w:before="0" w:beforeLines="0" w:after="0" w:afterLines="0"/>
    </w:pPr>
    <w:rPr>
      <w:rFonts w:hint="default"/>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3.wmf"/><Relationship Id="rId6" Type="http://schemas.openxmlformats.org/officeDocument/2006/relationships/image" Target="media/image2.wmf"/><Relationship Id="rId5" Type="http://schemas.openxmlformats.org/officeDocument/2006/relationships/image" Target="media/image1.bmp"/><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1109</Words>
  <Characters>1956</Characters>
  <Lines>0</Lines>
  <Paragraphs>0</Paragraphs>
  <TotalTime>0</TotalTime>
  <ScaleCrop>false</ScaleCrop>
  <LinksUpToDate>false</LinksUpToDate>
  <CharactersWithSpaces>2225</CharactersWithSpaces>
  <Application>WPS Office_6.12.1.8902_F1E327BC-269C-435d-A152-05C5408002CA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2025-04-13T10:27:00Z</dcterms:created>
  <dc:creator>衰败的薰衣草</dc:creator>
  <cp:lastModifiedBy>WPS_1618889220</cp:lastModifiedBy>
  <dcterms:modified xsi:type="dcterms:W3CDTF">2025-06-17T16:31:20Z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2052-6.12.1.8902</vt:lpwstr>
  </property>
  <property fmtid="{D5CDD505-2E9C-101B-9397-08002B2CF9AE}" pid="3" name="ICV">
    <vt:lpwstr>D8B278AA0963C89FD827516886157A61_43</vt:lpwstr>
  </property>
  <property fmtid="{D5CDD505-2E9C-101B-9397-08002B2CF9AE}" pid="4" name="KSOTemplateDocerSaveRecord">
    <vt:lpwstr>eyJoZGlkIjoiMjY1MjIxMGQ5MTBmN2ZmN2EzM2I5YjJmM2QwZGYzYTAiLCJ1c2VySWQiOiI0Nzg0MDYyMTAifQ==</vt:lpwstr>
  </property>
</Properties>
</file>